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00" w:type="dxa"/>
        <w:jc w:val="center"/>
        <w:tblLayout w:type="fixed"/>
        <w:tblCellMar>
          <w:top w:w="0" w:type="dxa"/>
          <w:left w:w="108" w:type="dxa"/>
          <w:bottom w:w="0" w:type="dxa"/>
          <w:right w:w="108" w:type="dxa"/>
        </w:tblCellMar>
      </w:tblPr>
      <w:tblGrid>
        <w:gridCol w:w="602"/>
        <w:gridCol w:w="493"/>
        <w:gridCol w:w="468"/>
        <w:gridCol w:w="1135"/>
        <w:gridCol w:w="333"/>
        <w:gridCol w:w="1142"/>
        <w:gridCol w:w="522"/>
        <w:gridCol w:w="753"/>
        <w:gridCol w:w="890"/>
        <w:gridCol w:w="417"/>
        <w:gridCol w:w="130"/>
        <w:gridCol w:w="548"/>
        <w:gridCol w:w="779"/>
        <w:gridCol w:w="588"/>
      </w:tblGrid>
      <w:tr>
        <w:tblPrEx>
          <w:tblCellMar>
            <w:top w:w="0" w:type="dxa"/>
            <w:left w:w="108" w:type="dxa"/>
            <w:bottom w:w="0" w:type="dxa"/>
            <w:right w:w="108" w:type="dxa"/>
          </w:tblCellMar>
        </w:tblPrEx>
        <w:trPr>
          <w:trHeight w:val="1361" w:hRule="atLeast"/>
          <w:jc w:val="center"/>
        </w:trPr>
        <w:tc>
          <w:tcPr>
            <w:tcW w:w="8800" w:type="dxa"/>
            <w:gridSpan w:val="14"/>
            <w:tcBorders>
              <w:top w:val="nil"/>
              <w:left w:val="nil"/>
              <w:bottom w:val="nil"/>
              <w:right w:val="nil"/>
            </w:tcBorders>
            <w:noWrap w:val="0"/>
            <w:vAlign w:val="center"/>
          </w:tcPr>
          <w:p>
            <w:pPr>
              <w:spacing w:line="640" w:lineRule="exact"/>
              <w:jc w:val="left"/>
              <w:rPr>
                <w:rFonts w:ascii="黑体" w:hAnsi="黑体" w:eastAsia="黑体" w:cs="仿宋_GB2312"/>
                <w:sz w:val="32"/>
                <w:szCs w:val="32"/>
              </w:rPr>
            </w:pPr>
            <w:r>
              <w:rPr>
                <w:rFonts w:hint="eastAsia" w:ascii="黑体" w:hAnsi="黑体" w:eastAsia="黑体" w:cs="仿宋_GB2312"/>
                <w:sz w:val="32"/>
                <w:szCs w:val="32"/>
              </w:rPr>
              <w:t>附件1</w:t>
            </w:r>
          </w:p>
          <w:p>
            <w:pPr>
              <w:spacing w:line="640" w:lineRule="exact"/>
              <w:jc w:val="center"/>
              <w:rPr>
                <w:rFonts w:ascii="仿宋" w:hAnsi="仿宋" w:eastAsia="仿宋" w:cs="宋体"/>
                <w:b/>
                <w:bCs/>
                <w:kern w:val="0"/>
              </w:rPr>
            </w:pPr>
            <w:r>
              <w:rPr>
                <w:rFonts w:ascii="方正小标宋简体" w:hAnsi="方正小标宋简体" w:cs="宋体"/>
                <w:kern w:val="0"/>
                <w:sz w:val="44"/>
                <w:szCs w:val="44"/>
              </w:rPr>
              <w:t>项目支出绩效自评表</w:t>
            </w:r>
          </w:p>
        </w:tc>
      </w:tr>
      <w:tr>
        <w:tblPrEx>
          <w:tblCellMar>
            <w:top w:w="0" w:type="dxa"/>
            <w:left w:w="108" w:type="dxa"/>
            <w:bottom w:w="0" w:type="dxa"/>
            <w:right w:w="108" w:type="dxa"/>
          </w:tblCellMar>
        </w:tblPrEx>
        <w:trPr>
          <w:trHeight w:val="296" w:hRule="atLeast"/>
          <w:jc w:val="center"/>
        </w:trPr>
        <w:tc>
          <w:tcPr>
            <w:tcW w:w="8800" w:type="dxa"/>
            <w:gridSpan w:val="14"/>
            <w:tcBorders>
              <w:top w:val="nil"/>
              <w:left w:val="nil"/>
              <w:bottom w:val="nil"/>
              <w:right w:val="nil"/>
            </w:tcBorders>
            <w:noWrap w:val="0"/>
            <w:vAlign w:val="top"/>
          </w:tcPr>
          <w:p>
            <w:pPr>
              <w:jc w:val="center"/>
              <w:rPr>
                <w:rFonts w:ascii="宋体" w:hAnsi="宋体"/>
                <w:kern w:val="0"/>
                <w:sz w:val="22"/>
                <w:szCs w:val="22"/>
              </w:rPr>
            </w:pPr>
            <w:r>
              <w:rPr>
                <w:rFonts w:ascii="楷体_GB2312" w:hAnsi="楷体_GB2312" w:cs="宋体"/>
                <w:kern w:val="0"/>
                <w:sz w:val="18"/>
                <w:szCs w:val="18"/>
              </w:rPr>
              <w:t xml:space="preserve">（  </w:t>
            </w:r>
            <w:r>
              <w:rPr>
                <w:rFonts w:hint="eastAsia" w:ascii="楷体_GB2312" w:hAnsi="楷体_GB2312" w:cs="宋体"/>
                <w:kern w:val="0"/>
                <w:sz w:val="18"/>
                <w:szCs w:val="18"/>
                <w:lang w:val="en-US" w:eastAsia="zh-CN"/>
              </w:rPr>
              <w:t>2021</w:t>
            </w:r>
            <w:bookmarkStart w:id="0" w:name="_GoBack"/>
            <w:bookmarkEnd w:id="0"/>
            <w:r>
              <w:rPr>
                <w:rFonts w:ascii="楷体_GB2312" w:hAnsi="楷体_GB2312" w:cs="宋体"/>
                <w:kern w:val="0"/>
                <w:sz w:val="18"/>
                <w:szCs w:val="18"/>
              </w:rPr>
              <w:t xml:space="preserve">  年度）</w:t>
            </w:r>
          </w:p>
        </w:tc>
      </w:tr>
      <w:tr>
        <w:tblPrEx>
          <w:tblCellMar>
            <w:top w:w="0" w:type="dxa"/>
            <w:left w:w="108" w:type="dxa"/>
            <w:bottom w:w="0" w:type="dxa"/>
            <w:right w:w="108" w:type="dxa"/>
          </w:tblCellMar>
        </w:tblPrEx>
        <w:trPr>
          <w:trHeight w:val="300" w:hRule="atLeast"/>
          <w:jc w:val="center"/>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项目名称</w:t>
            </w:r>
          </w:p>
        </w:tc>
        <w:tc>
          <w:tcPr>
            <w:tcW w:w="7705" w:type="dxa"/>
            <w:gridSpan w:val="12"/>
            <w:tcBorders>
              <w:top w:val="single" w:color="auto" w:sz="4" w:space="0"/>
              <w:left w:val="nil"/>
              <w:bottom w:val="single" w:color="auto" w:sz="4" w:space="0"/>
              <w:right w:val="single" w:color="auto" w:sz="4" w:space="0"/>
            </w:tcBorders>
            <w:noWrap w:val="0"/>
            <w:vAlign w:val="center"/>
          </w:tcPr>
          <w:p>
            <w:pPr>
              <w:spacing w:line="240" w:lineRule="exact"/>
              <w:jc w:val="both"/>
              <w:rPr>
                <w:rFonts w:hint="eastAsia" w:ascii="宋体" w:hAnsi="宋体" w:eastAsia="宋体"/>
                <w:kern w:val="0"/>
                <w:sz w:val="18"/>
                <w:szCs w:val="18"/>
                <w:lang w:eastAsia="zh-CN"/>
              </w:rPr>
            </w:pPr>
            <w:r>
              <w:rPr>
                <w:rFonts w:hint="eastAsia" w:ascii="宋体" w:hAnsi="宋体"/>
                <w:kern w:val="0"/>
                <w:sz w:val="18"/>
                <w:szCs w:val="18"/>
                <w:lang w:eastAsia="zh-CN"/>
              </w:rPr>
              <w:t>人民监督员</w:t>
            </w:r>
          </w:p>
        </w:tc>
      </w:tr>
      <w:tr>
        <w:tblPrEx>
          <w:tblCellMar>
            <w:top w:w="0" w:type="dxa"/>
            <w:left w:w="108" w:type="dxa"/>
            <w:bottom w:w="0" w:type="dxa"/>
            <w:right w:w="108" w:type="dxa"/>
          </w:tblCellMar>
        </w:tblPrEx>
        <w:trPr>
          <w:trHeight w:val="300" w:hRule="atLeast"/>
          <w:jc w:val="center"/>
        </w:trPr>
        <w:tc>
          <w:tcPr>
            <w:tcW w:w="109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主管部门</w:t>
            </w:r>
          </w:p>
        </w:tc>
        <w:tc>
          <w:tcPr>
            <w:tcW w:w="4353" w:type="dxa"/>
            <w:gridSpan w:val="6"/>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kern w:val="0"/>
                <w:sz w:val="18"/>
                <w:szCs w:val="18"/>
                <w:lang w:eastAsia="zh-CN"/>
              </w:rPr>
            </w:pPr>
            <w:r>
              <w:rPr>
                <w:rFonts w:hint="eastAsia" w:ascii="宋体" w:hAnsi="宋体"/>
                <w:kern w:val="0"/>
                <w:sz w:val="18"/>
                <w:szCs w:val="18"/>
                <w:lang w:eastAsia="zh-CN"/>
              </w:rPr>
              <w:t>渝水区人民检察院</w:t>
            </w:r>
          </w:p>
        </w:tc>
        <w:tc>
          <w:tcPr>
            <w:tcW w:w="130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实施单位</w:t>
            </w:r>
          </w:p>
        </w:tc>
        <w:tc>
          <w:tcPr>
            <w:tcW w:w="2045"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kern w:val="0"/>
                <w:sz w:val="18"/>
                <w:szCs w:val="18"/>
                <w:lang w:eastAsia="zh-CN"/>
              </w:rPr>
            </w:pPr>
            <w:r>
              <w:rPr>
                <w:rFonts w:hint="eastAsia" w:ascii="宋体" w:hAnsi="宋体"/>
                <w:kern w:val="0"/>
                <w:sz w:val="18"/>
                <w:szCs w:val="18"/>
                <w:lang w:eastAsia="zh-CN"/>
              </w:rPr>
              <w:t>渝水区人民检察院</w:t>
            </w:r>
          </w:p>
        </w:tc>
      </w:tr>
      <w:tr>
        <w:tblPrEx>
          <w:tblCellMar>
            <w:top w:w="0" w:type="dxa"/>
            <w:left w:w="108" w:type="dxa"/>
            <w:bottom w:w="0" w:type="dxa"/>
            <w:right w:w="108" w:type="dxa"/>
          </w:tblCellMar>
        </w:tblPrEx>
        <w:trPr>
          <w:trHeight w:val="300" w:hRule="atLeast"/>
          <w:jc w:val="center"/>
        </w:trPr>
        <w:tc>
          <w:tcPr>
            <w:tcW w:w="109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项目资金</w:t>
            </w:r>
            <w:r>
              <w:rPr>
                <w:rFonts w:hint="eastAsia" w:ascii="宋体" w:hAnsi="宋体"/>
                <w:kern w:val="0"/>
                <w:sz w:val="18"/>
                <w:szCs w:val="18"/>
              </w:rPr>
              <w:br w:type="textWrapping"/>
            </w:r>
            <w:r>
              <w:rPr>
                <w:rFonts w:hint="eastAsia" w:ascii="宋体" w:hAnsi="宋体"/>
                <w:kern w:val="0"/>
                <w:sz w:val="18"/>
                <w:szCs w:val="18"/>
              </w:rPr>
              <w:t>（万元）</w:t>
            </w: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14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年初预算数</w:t>
            </w:r>
          </w:p>
        </w:tc>
        <w:tc>
          <w:tcPr>
            <w:tcW w:w="1275"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全年预算数A</w:t>
            </w:r>
          </w:p>
        </w:tc>
        <w:tc>
          <w:tcPr>
            <w:tcW w:w="130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全年执行数B</w:t>
            </w:r>
          </w:p>
        </w:tc>
        <w:tc>
          <w:tcPr>
            <w:tcW w:w="678"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分值</w:t>
            </w:r>
          </w:p>
        </w:tc>
        <w:tc>
          <w:tcPr>
            <w:tcW w:w="77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执行率</w:t>
            </w:r>
          </w:p>
        </w:tc>
        <w:tc>
          <w:tcPr>
            <w:tcW w:w="58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得分</w:t>
            </w:r>
          </w:p>
        </w:tc>
      </w:tr>
      <w:tr>
        <w:tblPrEx>
          <w:tblCellMar>
            <w:top w:w="0" w:type="dxa"/>
            <w:left w:w="108" w:type="dxa"/>
            <w:bottom w:w="0" w:type="dxa"/>
            <w:right w:w="108" w:type="dxa"/>
          </w:tblCellMar>
        </w:tblPrEx>
        <w:trPr>
          <w:trHeight w:val="300"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rPr>
                <w:rFonts w:ascii="宋体" w:hAnsi="宋体"/>
                <w:kern w:val="0"/>
                <w:sz w:val="18"/>
                <w:szCs w:val="18"/>
              </w:rPr>
            </w:pPr>
            <w:r>
              <w:rPr>
                <w:rFonts w:hint="eastAsia" w:ascii="宋体" w:hAnsi="宋体"/>
                <w:kern w:val="0"/>
                <w:sz w:val="18"/>
                <w:szCs w:val="18"/>
              </w:rPr>
              <w:t>年度资金总额</w:t>
            </w:r>
          </w:p>
        </w:tc>
        <w:tc>
          <w:tcPr>
            <w:tcW w:w="1142"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5万</w:t>
            </w:r>
          </w:p>
        </w:tc>
        <w:tc>
          <w:tcPr>
            <w:tcW w:w="127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5万</w:t>
            </w:r>
          </w:p>
        </w:tc>
        <w:tc>
          <w:tcPr>
            <w:tcW w:w="130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5万</w:t>
            </w:r>
          </w:p>
        </w:tc>
        <w:tc>
          <w:tcPr>
            <w:tcW w:w="67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kern w:val="0"/>
                <w:sz w:val="18"/>
                <w:szCs w:val="18"/>
                <w:lang w:val="en-US" w:eastAsia="zh-CN"/>
              </w:rPr>
            </w:pPr>
            <w:r>
              <w:rPr>
                <w:rFonts w:hint="eastAsia" w:ascii="宋体" w:hAnsi="宋体"/>
                <w:kern w:val="0"/>
                <w:sz w:val="18"/>
                <w:szCs w:val="18"/>
              </w:rPr>
              <w:t>10</w:t>
            </w:r>
            <w:r>
              <w:rPr>
                <w:rFonts w:hint="eastAsia" w:ascii="宋体" w:hAnsi="宋体"/>
                <w:kern w:val="0"/>
                <w:sz w:val="18"/>
                <w:szCs w:val="18"/>
                <w:lang w:val="en-US" w:eastAsia="zh-CN"/>
              </w:rPr>
              <w:t>0</w:t>
            </w:r>
          </w:p>
        </w:tc>
        <w:tc>
          <w:tcPr>
            <w:tcW w:w="77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100%</w:t>
            </w:r>
          </w:p>
        </w:tc>
        <w:tc>
          <w:tcPr>
            <w:tcW w:w="58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100</w:t>
            </w:r>
          </w:p>
        </w:tc>
      </w:tr>
      <w:tr>
        <w:tblPrEx>
          <w:tblCellMar>
            <w:top w:w="0" w:type="dxa"/>
            <w:left w:w="108" w:type="dxa"/>
            <w:bottom w:w="0" w:type="dxa"/>
            <w:right w:w="108" w:type="dxa"/>
          </w:tblCellMar>
        </w:tblPrEx>
        <w:trPr>
          <w:trHeight w:val="300"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其中：当年财政拨款</w:t>
            </w:r>
          </w:p>
        </w:tc>
        <w:tc>
          <w:tcPr>
            <w:tcW w:w="1142"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5万</w:t>
            </w:r>
          </w:p>
        </w:tc>
        <w:tc>
          <w:tcPr>
            <w:tcW w:w="127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5万</w:t>
            </w:r>
          </w:p>
        </w:tc>
        <w:tc>
          <w:tcPr>
            <w:tcW w:w="130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5万</w:t>
            </w:r>
          </w:p>
        </w:tc>
        <w:tc>
          <w:tcPr>
            <w:tcW w:w="678"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w:t>
            </w:r>
          </w:p>
        </w:tc>
        <w:tc>
          <w:tcPr>
            <w:tcW w:w="77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100%</w:t>
            </w:r>
          </w:p>
        </w:tc>
        <w:tc>
          <w:tcPr>
            <w:tcW w:w="58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00"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 xml:space="preserve">      上年结转资金</w:t>
            </w:r>
          </w:p>
        </w:tc>
        <w:tc>
          <w:tcPr>
            <w:tcW w:w="114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275"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0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678"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w:t>
            </w:r>
          </w:p>
        </w:tc>
        <w:tc>
          <w:tcPr>
            <w:tcW w:w="77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8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00" w:hRule="atLeast"/>
          <w:jc w:val="center"/>
        </w:trPr>
        <w:tc>
          <w:tcPr>
            <w:tcW w:w="0" w:type="auto"/>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36"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 xml:space="preserve">  其他资金</w:t>
            </w:r>
          </w:p>
        </w:tc>
        <w:tc>
          <w:tcPr>
            <w:tcW w:w="1142"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275"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0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678"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w:t>
            </w:r>
          </w:p>
        </w:tc>
        <w:tc>
          <w:tcPr>
            <w:tcW w:w="77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8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trHeight w:val="300" w:hRule="atLeast"/>
          <w:jc w:val="center"/>
        </w:trPr>
        <w:tc>
          <w:tcPr>
            <w:tcW w:w="602"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年度总体目标</w:t>
            </w:r>
          </w:p>
        </w:tc>
        <w:tc>
          <w:tcPr>
            <w:tcW w:w="4846" w:type="dxa"/>
            <w:gridSpan w:val="7"/>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预期目标</w:t>
            </w:r>
          </w:p>
        </w:tc>
        <w:tc>
          <w:tcPr>
            <w:tcW w:w="3352" w:type="dxa"/>
            <w:gridSpan w:val="6"/>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实际完成情况</w:t>
            </w:r>
          </w:p>
        </w:tc>
      </w:tr>
      <w:tr>
        <w:tblPrEx>
          <w:tblCellMar>
            <w:top w:w="0" w:type="dxa"/>
            <w:left w:w="108" w:type="dxa"/>
            <w:bottom w:w="0" w:type="dxa"/>
            <w:right w:w="108" w:type="dxa"/>
          </w:tblCellMar>
        </w:tblPrEx>
        <w:trPr>
          <w:trHeight w:val="37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4846" w:type="dxa"/>
            <w:gridSpan w:val="7"/>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kern w:val="0"/>
                <w:sz w:val="18"/>
                <w:szCs w:val="18"/>
                <w:lang w:eastAsia="zh-CN"/>
              </w:rPr>
            </w:pPr>
            <w:r>
              <w:rPr>
                <w:rFonts w:hint="eastAsia" w:ascii="宋体" w:hAnsi="宋体" w:eastAsia="宋体"/>
                <w:kern w:val="0"/>
                <w:sz w:val="18"/>
                <w:szCs w:val="18"/>
                <w:lang w:eastAsia="zh-CN"/>
              </w:rPr>
              <w:t>对检察机关拟作撤案、不起诉处理和犯罪嫌疑人不服逮捕决定的职务犯罪案件以及检察机关或检察人员在办案中发生的“五种情形”进行监督，提出监督意见</w:t>
            </w:r>
          </w:p>
        </w:tc>
        <w:tc>
          <w:tcPr>
            <w:tcW w:w="3352" w:type="dxa"/>
            <w:gridSpan w:val="6"/>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kern w:val="0"/>
                <w:sz w:val="18"/>
                <w:szCs w:val="18"/>
                <w:lang w:eastAsia="zh-CN"/>
              </w:rPr>
            </w:pPr>
            <w:r>
              <w:rPr>
                <w:rFonts w:hint="eastAsia" w:ascii="宋体" w:hAnsi="宋体"/>
                <w:kern w:val="0"/>
                <w:sz w:val="18"/>
                <w:szCs w:val="18"/>
                <w:lang w:eastAsia="zh-CN"/>
              </w:rPr>
              <w:t>良好</w:t>
            </w:r>
          </w:p>
        </w:tc>
      </w:tr>
      <w:tr>
        <w:tblPrEx>
          <w:tblCellMar>
            <w:top w:w="0" w:type="dxa"/>
            <w:left w:w="108" w:type="dxa"/>
            <w:bottom w:w="0" w:type="dxa"/>
            <w:right w:w="108" w:type="dxa"/>
          </w:tblCellMar>
        </w:tblPrEx>
        <w:trPr>
          <w:trHeight w:val="533" w:hRule="atLeast"/>
          <w:jc w:val="center"/>
        </w:trPr>
        <w:tc>
          <w:tcPr>
            <w:tcW w:w="602" w:type="dxa"/>
            <w:vMerge w:val="restart"/>
            <w:tcBorders>
              <w:top w:val="nil"/>
              <w:left w:val="single" w:color="auto" w:sz="4" w:space="0"/>
              <w:bottom w:val="nil"/>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绩</w:t>
            </w:r>
            <w:r>
              <w:rPr>
                <w:rFonts w:hint="eastAsia" w:ascii="宋体" w:hAnsi="宋体"/>
                <w:kern w:val="0"/>
                <w:sz w:val="18"/>
                <w:szCs w:val="18"/>
              </w:rPr>
              <w:br w:type="textWrapping"/>
            </w:r>
            <w:r>
              <w:rPr>
                <w:rFonts w:hint="eastAsia" w:ascii="宋体" w:hAnsi="宋体"/>
                <w:kern w:val="0"/>
                <w:sz w:val="18"/>
                <w:szCs w:val="18"/>
              </w:rPr>
              <w:t>效</w:t>
            </w:r>
            <w:r>
              <w:rPr>
                <w:rFonts w:hint="eastAsia" w:ascii="宋体" w:hAnsi="宋体"/>
                <w:kern w:val="0"/>
                <w:sz w:val="18"/>
                <w:szCs w:val="18"/>
              </w:rPr>
              <w:br w:type="textWrapping"/>
            </w:r>
            <w:r>
              <w:rPr>
                <w:rFonts w:hint="eastAsia" w:ascii="宋体" w:hAnsi="宋体"/>
                <w:kern w:val="0"/>
                <w:sz w:val="18"/>
                <w:szCs w:val="18"/>
              </w:rPr>
              <w:t>指</w:t>
            </w:r>
            <w:r>
              <w:rPr>
                <w:rFonts w:hint="eastAsia" w:ascii="宋体" w:hAnsi="宋体"/>
                <w:kern w:val="0"/>
                <w:sz w:val="18"/>
                <w:szCs w:val="18"/>
              </w:rPr>
              <w:br w:type="textWrapping"/>
            </w:r>
            <w:r>
              <w:rPr>
                <w:rFonts w:hint="eastAsia" w:ascii="宋体" w:hAnsi="宋体"/>
                <w:kern w:val="0"/>
                <w:sz w:val="18"/>
                <w:szCs w:val="18"/>
              </w:rPr>
              <w:t>标</w:t>
            </w:r>
          </w:p>
        </w:tc>
        <w:tc>
          <w:tcPr>
            <w:tcW w:w="961"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一级指标</w:t>
            </w:r>
          </w:p>
        </w:tc>
        <w:tc>
          <w:tcPr>
            <w:tcW w:w="1135"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二级指标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三级指标</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年度</w:t>
            </w:r>
          </w:p>
          <w:p>
            <w:pPr>
              <w:spacing w:line="240" w:lineRule="exact"/>
              <w:jc w:val="center"/>
              <w:rPr>
                <w:rFonts w:ascii="宋体" w:hAnsi="宋体"/>
                <w:kern w:val="0"/>
                <w:sz w:val="18"/>
                <w:szCs w:val="18"/>
              </w:rPr>
            </w:pPr>
            <w:r>
              <w:rPr>
                <w:rFonts w:hint="eastAsia" w:ascii="宋体" w:hAnsi="宋体"/>
                <w:kern w:val="0"/>
                <w:sz w:val="18"/>
                <w:szCs w:val="18"/>
              </w:rPr>
              <w:t>指标值</w:t>
            </w: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实际</w:t>
            </w:r>
          </w:p>
          <w:p>
            <w:pPr>
              <w:spacing w:line="240" w:lineRule="exact"/>
              <w:jc w:val="center"/>
              <w:rPr>
                <w:rFonts w:ascii="宋体" w:hAnsi="宋体"/>
                <w:kern w:val="0"/>
                <w:sz w:val="18"/>
                <w:szCs w:val="18"/>
              </w:rPr>
            </w:pPr>
            <w:r>
              <w:rPr>
                <w:rFonts w:hint="eastAsia" w:ascii="宋体" w:hAnsi="宋体"/>
                <w:kern w:val="0"/>
                <w:sz w:val="18"/>
                <w:szCs w:val="18"/>
              </w:rPr>
              <w:t>完成值</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分值</w:t>
            </w: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得分</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偏差原因分析及改进措施</w:t>
            </w:r>
          </w:p>
        </w:tc>
      </w:tr>
      <w:tr>
        <w:tblPrEx>
          <w:tblCellMar>
            <w:top w:w="0" w:type="dxa"/>
            <w:left w:w="108" w:type="dxa"/>
            <w:bottom w:w="0" w:type="dxa"/>
            <w:right w:w="108" w:type="dxa"/>
          </w:tblCellMar>
        </w:tblPrEx>
        <w:trPr>
          <w:trHeight w:val="271"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961" w:type="dxa"/>
            <w:gridSpan w:val="2"/>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产出指标</w:t>
            </w: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数量指标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聘用人民监督员人数</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8人</w:t>
            </w: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10人</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olor w:val="000000"/>
                <w:kern w:val="0"/>
                <w:sz w:val="18"/>
                <w:szCs w:val="18"/>
                <w:lang w:eastAsia="zh-CN"/>
              </w:rPr>
            </w:pP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p>
        </w:tc>
        <w:tc>
          <w:tcPr>
            <w:tcW w:w="890"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p>
        </w:tc>
        <w:tc>
          <w:tcPr>
            <w:tcW w:w="548"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1"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质量指标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聘用人民监督员政策条件符合率（%)）</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100%</w:t>
            </w: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100%</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20</w:t>
            </w: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20</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指标2：</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时效指标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人民监督员监督及时性</w:t>
            </w:r>
          </w:p>
        </w:tc>
        <w:tc>
          <w:tcPr>
            <w:tcW w:w="753"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r>
              <w:rPr>
                <w:rFonts w:hint="eastAsia" w:ascii="宋体" w:hAnsi="宋体"/>
                <w:kern w:val="0"/>
                <w:sz w:val="18"/>
                <w:szCs w:val="18"/>
                <w:lang w:val="en-US" w:eastAsia="zh-CN"/>
              </w:rPr>
              <w:t xml:space="preserve">及时 </w:t>
            </w: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及时</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20</w:t>
            </w: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20</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指标2：</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成本指标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选任人民监督员成本（元）</w:t>
            </w:r>
          </w:p>
        </w:tc>
        <w:tc>
          <w:tcPr>
            <w:tcW w:w="753"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r>
              <w:rPr>
                <w:rFonts w:hint="eastAsia" w:ascii="宋体" w:hAnsi="宋体"/>
                <w:kern w:val="0"/>
                <w:sz w:val="18"/>
                <w:szCs w:val="18"/>
                <w:lang w:val="en-US" w:eastAsia="zh-CN"/>
              </w:rPr>
              <w:t>0.5万</w:t>
            </w: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0.5万</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olor w:val="000000"/>
                <w:kern w:val="0"/>
                <w:sz w:val="18"/>
                <w:szCs w:val="18"/>
                <w:lang w:eastAsia="zh-CN"/>
              </w:rPr>
            </w:pPr>
            <w:r>
              <w:rPr>
                <w:rFonts w:hint="eastAsia" w:ascii="宋体" w:hAnsi="宋体"/>
                <w:color w:val="000000"/>
                <w:kern w:val="0"/>
                <w:sz w:val="18"/>
                <w:szCs w:val="18"/>
                <w:lang w:eastAsia="zh-CN"/>
              </w:rPr>
              <w:t>办案费用</w:t>
            </w:r>
          </w:p>
        </w:tc>
        <w:tc>
          <w:tcPr>
            <w:tcW w:w="753"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r>
              <w:rPr>
                <w:rFonts w:hint="eastAsia" w:ascii="宋体" w:hAnsi="宋体"/>
                <w:kern w:val="0"/>
                <w:sz w:val="18"/>
                <w:szCs w:val="18"/>
                <w:lang w:val="en-US" w:eastAsia="zh-CN"/>
              </w:rPr>
              <w:t>4.5万</w:t>
            </w:r>
          </w:p>
        </w:tc>
        <w:tc>
          <w:tcPr>
            <w:tcW w:w="890"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r>
              <w:rPr>
                <w:rFonts w:hint="eastAsia" w:ascii="宋体" w:hAnsi="宋体"/>
                <w:kern w:val="0"/>
                <w:sz w:val="18"/>
                <w:szCs w:val="18"/>
                <w:lang w:val="en-US" w:eastAsia="zh-CN"/>
              </w:rPr>
              <w:t>4.5万</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548"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961" w:type="dxa"/>
            <w:gridSpan w:val="2"/>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效益指标</w:t>
            </w: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经济效益</w:t>
            </w:r>
          </w:p>
          <w:p>
            <w:pPr>
              <w:spacing w:line="240" w:lineRule="exact"/>
              <w:jc w:val="center"/>
              <w:rPr>
                <w:rFonts w:ascii="宋体" w:hAnsi="宋体"/>
                <w:kern w:val="0"/>
                <w:sz w:val="18"/>
                <w:szCs w:val="18"/>
              </w:rPr>
            </w:pPr>
            <w:r>
              <w:rPr>
                <w:rFonts w:hint="eastAsia" w:ascii="宋体" w:hAnsi="宋体"/>
                <w:kern w:val="0"/>
                <w:sz w:val="18"/>
                <w:szCs w:val="18"/>
              </w:rPr>
              <w:t>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kern w:val="0"/>
                <w:sz w:val="18"/>
                <w:szCs w:val="18"/>
                <w:lang w:eastAsia="zh-CN"/>
              </w:rPr>
            </w:pPr>
          </w:p>
        </w:tc>
        <w:tc>
          <w:tcPr>
            <w:tcW w:w="890" w:type="dxa"/>
            <w:tcBorders>
              <w:top w:val="nil"/>
              <w:left w:val="nil"/>
              <w:bottom w:val="single" w:color="auto" w:sz="4" w:space="0"/>
              <w:right w:val="single" w:color="auto" w:sz="4" w:space="0"/>
            </w:tcBorders>
            <w:noWrap w:val="0"/>
            <w:vAlign w:val="center"/>
          </w:tcPr>
          <w:p>
            <w:pPr>
              <w:spacing w:line="240" w:lineRule="exact"/>
              <w:jc w:val="both"/>
              <w:rPr>
                <w:rFonts w:hint="eastAsia" w:ascii="宋体" w:hAnsi="宋体" w:eastAsia="宋体"/>
                <w:kern w:val="0"/>
                <w:sz w:val="18"/>
                <w:szCs w:val="18"/>
                <w:lang w:eastAsia="zh-CN"/>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指标2：</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社会效益</w:t>
            </w:r>
          </w:p>
          <w:p>
            <w:pPr>
              <w:spacing w:line="240" w:lineRule="exact"/>
              <w:jc w:val="center"/>
              <w:rPr>
                <w:rFonts w:ascii="宋体" w:hAnsi="宋体"/>
                <w:kern w:val="0"/>
                <w:sz w:val="18"/>
                <w:szCs w:val="18"/>
              </w:rPr>
            </w:pPr>
            <w:r>
              <w:rPr>
                <w:rFonts w:hint="eastAsia" w:ascii="宋体" w:hAnsi="宋体"/>
                <w:kern w:val="0"/>
                <w:sz w:val="18"/>
                <w:szCs w:val="18"/>
              </w:rPr>
              <w:t>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olor w:val="000000"/>
                <w:kern w:val="0"/>
                <w:sz w:val="18"/>
                <w:szCs w:val="18"/>
                <w:lang w:eastAsia="zh-CN"/>
              </w:rPr>
            </w:pPr>
            <w:r>
              <w:rPr>
                <w:rFonts w:hint="eastAsia" w:ascii="宋体" w:hAnsi="宋体" w:eastAsia="宋体"/>
                <w:color w:val="000000"/>
                <w:kern w:val="0"/>
                <w:sz w:val="18"/>
                <w:szCs w:val="18"/>
                <w:lang w:eastAsia="zh-CN"/>
              </w:rPr>
              <w:t>维护社会公平正义</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良好</w:t>
            </w: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良好</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10</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指标2：</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生态效益</w:t>
            </w:r>
          </w:p>
          <w:p>
            <w:pPr>
              <w:spacing w:line="240" w:lineRule="exact"/>
              <w:jc w:val="center"/>
              <w:rPr>
                <w:rFonts w:ascii="宋体" w:hAnsi="宋体"/>
                <w:kern w:val="0"/>
                <w:sz w:val="18"/>
                <w:szCs w:val="18"/>
              </w:rPr>
            </w:pPr>
            <w:r>
              <w:rPr>
                <w:rFonts w:hint="eastAsia" w:ascii="宋体" w:hAnsi="宋体"/>
                <w:kern w:val="0"/>
                <w:sz w:val="18"/>
                <w:szCs w:val="18"/>
              </w:rPr>
              <w:t>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olor w:val="000000"/>
                <w:kern w:val="0"/>
                <w:sz w:val="18"/>
                <w:szCs w:val="18"/>
                <w:lang w:eastAsia="zh-CN"/>
              </w:rPr>
            </w:pPr>
          </w:p>
        </w:tc>
        <w:tc>
          <w:tcPr>
            <w:tcW w:w="753" w:type="dxa"/>
            <w:tcBorders>
              <w:top w:val="nil"/>
              <w:left w:val="nil"/>
              <w:bottom w:val="single" w:color="auto" w:sz="4" w:space="0"/>
              <w:right w:val="single" w:color="auto" w:sz="4" w:space="0"/>
            </w:tcBorders>
            <w:noWrap w:val="0"/>
            <w:vAlign w:val="center"/>
          </w:tcPr>
          <w:p>
            <w:pPr>
              <w:spacing w:line="240" w:lineRule="exact"/>
              <w:jc w:val="both"/>
              <w:rPr>
                <w:rFonts w:hint="eastAsia" w:ascii="宋体" w:hAnsi="宋体" w:eastAsia="宋体"/>
                <w:kern w:val="0"/>
                <w:sz w:val="18"/>
                <w:szCs w:val="18"/>
                <w:lang w:eastAsia="zh-CN"/>
              </w:rPr>
            </w:pPr>
          </w:p>
        </w:tc>
        <w:tc>
          <w:tcPr>
            <w:tcW w:w="890" w:type="dxa"/>
            <w:tcBorders>
              <w:top w:val="nil"/>
              <w:left w:val="nil"/>
              <w:bottom w:val="single" w:color="auto" w:sz="4" w:space="0"/>
              <w:right w:val="single" w:color="auto" w:sz="4" w:space="0"/>
            </w:tcBorders>
            <w:noWrap w:val="0"/>
            <w:vAlign w:val="center"/>
          </w:tcPr>
          <w:p>
            <w:pPr>
              <w:spacing w:line="240" w:lineRule="exact"/>
              <w:jc w:val="both"/>
              <w:rPr>
                <w:rFonts w:hint="eastAsia" w:ascii="宋体" w:hAnsi="宋体" w:eastAsia="宋体"/>
                <w:kern w:val="0"/>
                <w:sz w:val="18"/>
                <w:szCs w:val="18"/>
                <w:lang w:eastAsia="zh-CN"/>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p>
        </w:tc>
        <w:tc>
          <w:tcPr>
            <w:tcW w:w="548"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指标2：</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可持续影响指标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指标1：</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指标2：</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961" w:type="dxa"/>
            <w:gridSpan w:val="2"/>
            <w:vMerge w:val="restart"/>
            <w:tcBorders>
              <w:top w:val="nil"/>
              <w:left w:val="nil"/>
              <w:bottom w:val="nil"/>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满意度</w:t>
            </w:r>
          </w:p>
          <w:p>
            <w:pPr>
              <w:spacing w:line="240" w:lineRule="exact"/>
              <w:jc w:val="center"/>
              <w:rPr>
                <w:rFonts w:ascii="宋体" w:hAnsi="宋体"/>
                <w:kern w:val="0"/>
                <w:sz w:val="18"/>
                <w:szCs w:val="18"/>
              </w:rPr>
            </w:pPr>
            <w:r>
              <w:rPr>
                <w:rFonts w:hint="eastAsia" w:ascii="宋体" w:hAnsi="宋体"/>
                <w:kern w:val="0"/>
                <w:sz w:val="18"/>
                <w:szCs w:val="18"/>
              </w:rPr>
              <w:t>指标</w:t>
            </w:r>
          </w:p>
        </w:tc>
        <w:tc>
          <w:tcPr>
            <w:tcW w:w="1135" w:type="dxa"/>
            <w:vMerge w:val="restart"/>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r>
              <w:rPr>
                <w:rFonts w:hint="eastAsia" w:ascii="宋体" w:hAnsi="宋体"/>
                <w:kern w:val="0"/>
                <w:sz w:val="18"/>
                <w:szCs w:val="18"/>
              </w:rPr>
              <w:t>服务对象满意度指标</w:t>
            </w: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olor w:val="000000"/>
                <w:kern w:val="0"/>
                <w:sz w:val="18"/>
                <w:szCs w:val="18"/>
                <w:lang w:eastAsia="zh-CN"/>
              </w:rPr>
            </w:pPr>
          </w:p>
        </w:tc>
        <w:tc>
          <w:tcPr>
            <w:tcW w:w="753"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p>
        </w:tc>
        <w:tc>
          <w:tcPr>
            <w:tcW w:w="890"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p>
        </w:tc>
        <w:tc>
          <w:tcPr>
            <w:tcW w:w="548" w:type="dxa"/>
            <w:tcBorders>
              <w:top w:val="nil"/>
              <w:left w:val="nil"/>
              <w:bottom w:val="single" w:color="auto" w:sz="4" w:space="0"/>
              <w:right w:val="single" w:color="auto" w:sz="4" w:space="0"/>
            </w:tcBorders>
            <w:noWrap w:val="0"/>
            <w:vAlign w:val="center"/>
          </w:tcPr>
          <w:p>
            <w:pPr>
              <w:spacing w:line="240" w:lineRule="exact"/>
              <w:jc w:val="both"/>
              <w:rPr>
                <w:rFonts w:hint="default" w:ascii="宋体" w:hAnsi="宋体" w:eastAsia="宋体"/>
                <w:kern w:val="0"/>
                <w:sz w:val="18"/>
                <w:szCs w:val="18"/>
                <w:lang w:val="en-US" w:eastAsia="zh-CN"/>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nil"/>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ascii="宋体" w:hAnsi="宋体" w:eastAsia="宋体"/>
                <w:color w:val="000000"/>
                <w:kern w:val="0"/>
                <w:sz w:val="18"/>
                <w:szCs w:val="18"/>
                <w:lang w:val="en-US" w:eastAsia="zh-CN"/>
              </w:rPr>
            </w:pPr>
            <w:r>
              <w:rPr>
                <w:rFonts w:hint="default" w:ascii="宋体" w:hAnsi="宋体" w:eastAsia="宋体"/>
                <w:color w:val="000000"/>
                <w:kern w:val="0"/>
                <w:sz w:val="18"/>
                <w:szCs w:val="18"/>
                <w:lang w:val="en-US" w:eastAsia="zh-CN"/>
              </w:rPr>
              <w:t>群众对人民监督员工作满意度</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95%</w:t>
            </w: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95%</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20</w:t>
            </w: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20</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0" w:type="auto"/>
            <w:vMerge w:val="continue"/>
            <w:tcBorders>
              <w:top w:val="nil"/>
              <w:left w:val="single" w:color="auto" w:sz="4" w:space="0"/>
              <w:bottom w:val="nil"/>
              <w:right w:val="single" w:color="auto" w:sz="4" w:space="0"/>
            </w:tcBorders>
            <w:noWrap w:val="0"/>
            <w:vAlign w:val="center"/>
          </w:tcPr>
          <w:p>
            <w:pPr>
              <w:widowControl/>
              <w:jc w:val="left"/>
              <w:rPr>
                <w:rFonts w:ascii="宋体" w:hAnsi="宋体"/>
                <w:kern w:val="0"/>
                <w:sz w:val="18"/>
                <w:szCs w:val="18"/>
              </w:rPr>
            </w:pPr>
          </w:p>
        </w:tc>
        <w:tc>
          <w:tcPr>
            <w:tcW w:w="0" w:type="auto"/>
            <w:gridSpan w:val="2"/>
            <w:vMerge w:val="continue"/>
            <w:tcBorders>
              <w:top w:val="nil"/>
              <w:left w:val="nil"/>
              <w:bottom w:val="nil"/>
              <w:right w:val="single" w:color="auto" w:sz="4" w:space="0"/>
            </w:tcBorders>
            <w:noWrap w:val="0"/>
            <w:vAlign w:val="center"/>
          </w:tcPr>
          <w:p>
            <w:pPr>
              <w:widowControl/>
              <w:jc w:val="left"/>
              <w:rPr>
                <w:rFonts w:ascii="宋体" w:hAnsi="宋体"/>
                <w:kern w:val="0"/>
                <w:sz w:val="18"/>
                <w:szCs w:val="18"/>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宋体" w:hAnsi="宋体"/>
                <w:kern w:val="0"/>
                <w:sz w:val="18"/>
                <w:szCs w:val="18"/>
              </w:rPr>
            </w:pPr>
          </w:p>
        </w:tc>
        <w:tc>
          <w:tcPr>
            <w:tcW w:w="1997" w:type="dxa"/>
            <w:gridSpan w:val="3"/>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olor w:val="000000"/>
                <w:kern w:val="0"/>
                <w:sz w:val="18"/>
                <w:szCs w:val="18"/>
              </w:rPr>
            </w:pPr>
            <w:r>
              <w:rPr>
                <w:rFonts w:hint="eastAsia" w:ascii="宋体" w:hAnsi="宋体"/>
                <w:color w:val="000000"/>
                <w:kern w:val="0"/>
                <w:sz w:val="18"/>
                <w:szCs w:val="18"/>
              </w:rPr>
              <w:t>……</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890"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r>
        <w:tblPrEx>
          <w:tblCellMar>
            <w:top w:w="0" w:type="dxa"/>
            <w:left w:w="108" w:type="dxa"/>
            <w:bottom w:w="0" w:type="dxa"/>
            <w:right w:w="108" w:type="dxa"/>
          </w:tblCellMar>
        </w:tblPrEx>
        <w:trPr>
          <w:trHeight w:val="272" w:hRule="atLeast"/>
          <w:jc w:val="center"/>
        </w:trPr>
        <w:tc>
          <w:tcPr>
            <w:tcW w:w="6338"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color w:val="000000"/>
                <w:kern w:val="0"/>
                <w:sz w:val="18"/>
                <w:szCs w:val="18"/>
              </w:rPr>
            </w:pPr>
            <w:r>
              <w:rPr>
                <w:rFonts w:hint="eastAsia" w:ascii="宋体" w:hAnsi="宋体"/>
                <w:color w:val="000000"/>
                <w:kern w:val="0"/>
                <w:sz w:val="18"/>
                <w:szCs w:val="18"/>
              </w:rPr>
              <w:t>总分</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ascii="宋体" w:hAnsi="宋体"/>
                <w:color w:val="000000"/>
                <w:kern w:val="0"/>
                <w:sz w:val="18"/>
                <w:szCs w:val="18"/>
              </w:rPr>
            </w:pPr>
            <w:r>
              <w:rPr>
                <w:rFonts w:hint="eastAsia" w:ascii="宋体" w:hAnsi="宋体"/>
                <w:color w:val="000000"/>
                <w:kern w:val="0"/>
                <w:sz w:val="18"/>
                <w:szCs w:val="18"/>
              </w:rPr>
              <w:t>100</w:t>
            </w:r>
          </w:p>
        </w:tc>
        <w:tc>
          <w:tcPr>
            <w:tcW w:w="548" w:type="dxa"/>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lang w:val="en-US" w:eastAsia="zh-CN"/>
              </w:rPr>
              <w:t>100</w:t>
            </w:r>
          </w:p>
        </w:tc>
        <w:tc>
          <w:tcPr>
            <w:tcW w:w="1367"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宋体" w:hAnsi="宋体"/>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NTNmYTQwMzc5MTEzZjZlNTMwNmMxMmYwMTNmNzQifQ=="/>
  </w:docVars>
  <w:rsids>
    <w:rsidRoot w:val="1FEF4625"/>
    <w:rsid w:val="1FEF4625"/>
    <w:rsid w:val="6F793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532</Characters>
  <Lines>0</Lines>
  <Paragraphs>0</Paragraphs>
  <TotalTime>6</TotalTime>
  <ScaleCrop>false</ScaleCrop>
  <LinksUpToDate>false</LinksUpToDate>
  <CharactersWithSpaces>545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2021-05-10T01:06:00Z</dcterms:created>
  <dc:creator>Administrator</dc:creator>
  <cp:lastModifiedBy>金银猪宝</cp:lastModifiedBy>
  <dcterms:modified xsi:type="dcterms:W3CDTF">2022-11-04T09:09:51Z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E3ABED168F224528840A3E3B0D74B2C9</vt:lpwstr>
  </property>
</Properties>
</file>