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30073DC">
      <w:pPr>
        <w:rPr>
          <w:rFonts w:hint="eastAsia" w:ascii="楷体" w:hAnsi="楷体" w:eastAsia="楷体" w:cs="楷体"/>
          <w:sz w:val="30"/>
          <w:szCs w:val="30"/>
        </w:rPr>
      </w:pPr>
    </w:p>
    <w:p w14:paraId="1FEE0624">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中共新余市渝水区委党校2023年度部门决算</w:t>
      </w:r>
    </w:p>
    <w:p w14:paraId="6F9C4DC1">
      <w:pPr>
        <w:spacing w:line="600" w:lineRule="exact"/>
        <w:jc w:val="center"/>
        <w:rPr>
          <w:rFonts w:hint="eastAsia" w:ascii="黑体" w:eastAsia="黑体"/>
          <w:sz w:val="44"/>
          <w:szCs w:val="36"/>
        </w:rPr>
      </w:pPr>
    </w:p>
    <w:p w14:paraId="0DE00429">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54A42C0F">
      <w:pPr>
        <w:widowControl/>
        <w:spacing w:line="600" w:lineRule="exact"/>
        <w:ind w:firstLine="640"/>
        <w:jc w:val="left"/>
        <w:rPr>
          <w:rFonts w:hint="eastAsia" w:ascii="仿宋_GB2312" w:eastAsia="仿宋_GB2312"/>
          <w:sz w:val="32"/>
          <w:szCs w:val="30"/>
        </w:rPr>
      </w:pPr>
    </w:p>
    <w:p w14:paraId="2374EE63">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中共新余市渝水区委党校概况</w:t>
      </w:r>
    </w:p>
    <w:p w14:paraId="4F8171E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一、部门主要职责</w:t>
      </w:r>
    </w:p>
    <w:p w14:paraId="494236F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16CDC0FB">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2023年度部门决算表</w:t>
      </w:r>
    </w:p>
    <w:p w14:paraId="364738E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363AD23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0545DCB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19BDEA2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76368DE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121956D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458E5E5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236FE1A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746144D7">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6EA1318C">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0B20BB5C">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14:paraId="404F0A1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042B2F8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6FB2913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34A696B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5CB6532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0D777DC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30E4587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56CA429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46E5E82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45789B46">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12C74472">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第五部分  附件</w:t>
      </w:r>
    </w:p>
    <w:p w14:paraId="123D00D0">
      <w:pPr>
        <w:bidi w:val="0"/>
        <w:rPr>
          <w:rFonts w:hint="eastAsia"/>
        </w:rPr>
      </w:pPr>
    </w:p>
    <w:p w14:paraId="08DFA0EE">
      <w:pPr>
        <w:bidi w:val="0"/>
        <w:rPr>
          <w:rFonts w:hint="eastAsia"/>
        </w:rPr>
      </w:pPr>
    </w:p>
    <w:p w14:paraId="53E1F272">
      <w:pPr>
        <w:bidi w:val="0"/>
        <w:rPr>
          <w:rFonts w:hint="eastAsia"/>
        </w:rPr>
      </w:pPr>
    </w:p>
    <w:p w14:paraId="4D15BD31">
      <w:pPr>
        <w:bidi w:val="0"/>
        <w:rPr>
          <w:rFonts w:hint="eastAsia"/>
        </w:rPr>
      </w:pPr>
    </w:p>
    <w:p w14:paraId="53F2C50C">
      <w:pPr>
        <w:bidi w:val="0"/>
        <w:rPr>
          <w:rFonts w:hint="eastAsia"/>
        </w:rPr>
      </w:pPr>
    </w:p>
    <w:p w14:paraId="117A40C7">
      <w:pPr>
        <w:bidi w:val="0"/>
        <w:rPr>
          <w:rFonts w:hint="eastAsia"/>
        </w:rPr>
      </w:pPr>
    </w:p>
    <w:p w14:paraId="58C6D966">
      <w:pPr>
        <w:bidi w:val="0"/>
        <w:rPr>
          <w:rFonts w:hint="eastAsia"/>
        </w:rPr>
      </w:pPr>
    </w:p>
    <w:p w14:paraId="2D12CB65">
      <w:pPr>
        <w:bidi w:val="0"/>
        <w:rPr>
          <w:rFonts w:hint="eastAsia"/>
        </w:rPr>
      </w:pPr>
    </w:p>
    <w:p w14:paraId="6630FD3E">
      <w:pPr>
        <w:bidi w:val="0"/>
        <w:rPr>
          <w:rFonts w:hint="eastAsia"/>
        </w:rPr>
      </w:pPr>
    </w:p>
    <w:p w14:paraId="7B0F847F">
      <w:pPr>
        <w:bidi w:val="0"/>
        <w:rPr>
          <w:rFonts w:hint="eastAsia"/>
        </w:rPr>
      </w:pPr>
    </w:p>
    <w:p w14:paraId="4071EB5C">
      <w:pPr>
        <w:bidi w:val="0"/>
        <w:rPr>
          <w:rFonts w:hint="eastAsia"/>
        </w:rPr>
      </w:pPr>
    </w:p>
    <w:p w14:paraId="0DD79A4F">
      <w:pPr>
        <w:bidi w:val="0"/>
        <w:rPr>
          <w:rFonts w:hint="eastAsia"/>
        </w:rPr>
      </w:pPr>
    </w:p>
    <w:p w14:paraId="4E111613">
      <w:pPr>
        <w:bidi w:val="0"/>
        <w:rPr>
          <w:rFonts w:hint="eastAsia"/>
        </w:rPr>
      </w:pPr>
    </w:p>
    <w:p w14:paraId="77EA6E70">
      <w:pPr>
        <w:bidi w:val="0"/>
        <w:rPr>
          <w:rFonts w:hint="eastAsia"/>
        </w:rPr>
      </w:pPr>
    </w:p>
    <w:p w14:paraId="25BAA877">
      <w:pPr>
        <w:bidi w:val="0"/>
        <w:rPr>
          <w:rFonts w:hint="eastAsia"/>
        </w:rPr>
      </w:pPr>
    </w:p>
    <w:p w14:paraId="7168242F">
      <w:pPr>
        <w:bidi w:val="0"/>
        <w:rPr>
          <w:rFonts w:hint="eastAsia"/>
        </w:rPr>
      </w:pPr>
    </w:p>
    <w:p w14:paraId="7EEC9A87">
      <w:pPr>
        <w:bidi w:val="0"/>
        <w:rPr>
          <w:rFonts w:hint="eastAsia"/>
        </w:rPr>
      </w:pPr>
    </w:p>
    <w:p w14:paraId="4CA71701">
      <w:pPr>
        <w:bidi w:val="0"/>
        <w:rPr>
          <w:rFonts w:hint="eastAsia"/>
        </w:rPr>
      </w:pPr>
    </w:p>
    <w:p w14:paraId="17E532A4">
      <w:pPr>
        <w:bidi w:val="0"/>
        <w:rPr>
          <w:rFonts w:hint="eastAsia"/>
        </w:rPr>
      </w:pPr>
    </w:p>
    <w:p w14:paraId="3BC2C0A2">
      <w:pPr>
        <w:bidi w:val="0"/>
        <w:rPr>
          <w:rFonts w:hint="eastAsia"/>
        </w:rPr>
      </w:pPr>
    </w:p>
    <w:p w14:paraId="3D06C58A">
      <w:pPr>
        <w:bidi w:val="0"/>
        <w:rPr>
          <w:rFonts w:hint="eastAsia"/>
        </w:rPr>
      </w:pPr>
    </w:p>
    <w:p w14:paraId="10B4DACE">
      <w:pPr>
        <w:bidi w:val="0"/>
        <w:rPr>
          <w:rFonts w:hint="eastAsia"/>
        </w:rPr>
      </w:pPr>
    </w:p>
    <w:p w14:paraId="36C5614B">
      <w:pPr>
        <w:bidi w:val="0"/>
        <w:rPr>
          <w:rFonts w:hint="eastAsia"/>
        </w:rPr>
      </w:pPr>
    </w:p>
    <w:p w14:paraId="35FFC934">
      <w:pPr>
        <w:bidi w:val="0"/>
        <w:rPr>
          <w:rFonts w:hint="eastAsia"/>
        </w:rPr>
      </w:pPr>
    </w:p>
    <w:p w14:paraId="070DBE52">
      <w:pPr>
        <w:bidi w:val="0"/>
        <w:rPr>
          <w:rFonts w:hint="eastAsia"/>
        </w:rPr>
      </w:pPr>
    </w:p>
    <w:p w14:paraId="64978371">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1292BBC1">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079CCC79">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中共新余市渝水区委党校概况</w:t>
      </w:r>
    </w:p>
    <w:p w14:paraId="2764DC41">
      <w:pPr>
        <w:ind w:firstLine="630"/>
        <w:jc w:val="center"/>
        <w:rPr>
          <w:rFonts w:hint="eastAsia"/>
          <w:sz w:val="32"/>
          <w:szCs w:val="32"/>
        </w:rPr>
      </w:pPr>
    </w:p>
    <w:p w14:paraId="0A0F5B6F">
      <w:pPr>
        <w:ind w:firstLine="630"/>
        <w:jc w:val="left"/>
        <w:outlineLvl w:val="1"/>
        <w:rPr>
          <w:rFonts w:hint="eastAsia" w:ascii="黑体" w:hAnsi="黑体" w:eastAsia="黑体"/>
          <w:sz w:val="32"/>
          <w:szCs w:val="32"/>
        </w:rPr>
      </w:pPr>
      <w:r>
        <w:rPr>
          <w:rFonts w:hint="eastAsia" w:ascii="黑体" w:hAnsi="黑体" w:eastAsia="黑体"/>
          <w:sz w:val="32"/>
          <w:szCs w:val="32"/>
        </w:rPr>
        <w:t>一、部门主要职责</w:t>
      </w:r>
    </w:p>
    <w:p w14:paraId="42107067">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lang w:val="en-US" w:eastAsia="zh-CN"/>
        </w:rPr>
        <w:t>(</w:t>
      </w:r>
      <w:r>
        <w:rPr>
          <w:rFonts w:hint="default" w:ascii="仿宋_GB2312" w:hAnsi="仿宋_GB2312" w:eastAsia="仿宋_GB2312" w:cs="Times New Roman"/>
          <w:sz w:val="32"/>
          <w:szCs w:val="32"/>
          <w:lang w:val="en-US"/>
        </w:rPr>
        <w:t>一</w:t>
      </w:r>
      <w:r>
        <w:rPr>
          <w:rFonts w:hint="eastAsia" w:ascii="仿宋_GB2312" w:hAnsi="仿宋_GB2312" w:eastAsia="仿宋_GB2312" w:cs="Times New Roman"/>
          <w:sz w:val="32"/>
          <w:szCs w:val="32"/>
          <w:lang w:val="en-US" w:eastAsia="zh-CN"/>
        </w:rPr>
        <w:t>)</w:t>
      </w:r>
      <w:r>
        <w:rPr>
          <w:rFonts w:hint="eastAsia" w:ascii="仿宋_GB2312" w:hAnsi="仿宋_GB2312" w:eastAsia="仿宋_GB2312" w:cs="Times New Roman"/>
          <w:sz w:val="32"/>
          <w:szCs w:val="32"/>
        </w:rPr>
        <w:t>按照中国特色社会主义事业发展的要求，以马克思列宁主义、毛泽东思想、邓小平理论、“三个代表”重要思想、科学发展观、习近平新时代中国特色社会主义思想为指导，对全区科级干部、青年干部、村（社区）党组织负责人、基层党员等进行理论培训。</w:t>
      </w:r>
    </w:p>
    <w:p w14:paraId="702E5156">
      <w:pPr>
        <w:keepNext w:val="0"/>
        <w:keepLines w:val="0"/>
        <w:pageBreakBefore w:val="0"/>
        <w:kinsoku/>
        <w:wordWrap/>
        <w:overflowPunct/>
        <w:topLinePunct w:val="0"/>
        <w:autoSpaceDE/>
        <w:autoSpaceDN/>
        <w:bidi w:val="0"/>
        <w:adjustRightInd/>
        <w:snapToGrid/>
        <w:spacing w:line="600" w:lineRule="exact"/>
        <w:ind w:firstLine="630"/>
        <w:textAlignment w:val="auto"/>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lang w:val="en-US" w:eastAsia="zh-CN"/>
        </w:rPr>
        <w:t>(二）</w:t>
      </w:r>
      <w:r>
        <w:rPr>
          <w:rFonts w:hint="eastAsia" w:ascii="仿宋_GB2312" w:hAnsi="仿宋_GB2312" w:eastAsia="仿宋_GB2312" w:cs="Times New Roman"/>
          <w:sz w:val="32"/>
          <w:szCs w:val="32"/>
        </w:rPr>
        <w:t>以党校为阵地，对马克思列宁主义、毛泽东思想、邓小平理论、“三个代表”重要思想、科学发展观、习近平新时代中国特色社会主义思想、党的方针政策进行宣传。</w:t>
      </w:r>
    </w:p>
    <w:p w14:paraId="2D4A325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lang w:val="en-US" w:eastAsia="zh-CN"/>
        </w:rPr>
        <w:t>（三）</w:t>
      </w:r>
      <w:r>
        <w:rPr>
          <w:rFonts w:hint="eastAsia" w:ascii="仿宋_GB2312" w:hAnsi="仿宋_GB2312" w:eastAsia="仿宋_GB2312" w:cs="Times New Roman"/>
          <w:sz w:val="32"/>
          <w:szCs w:val="32"/>
        </w:rPr>
        <w:t>围绕经济社会发展和党的建设的问题开展科学研究，为提高教学质量服务，为社会主义现代化建设服务，为区委、区政府科学决策服务。</w:t>
      </w:r>
    </w:p>
    <w:p w14:paraId="402D500D">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7E2A1D16">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lang w:bidi="en-AU"/>
        </w:rPr>
        <w:t>1</w:t>
      </w:r>
      <w:r>
        <w:rPr>
          <w:rFonts w:hint="eastAsia" w:ascii="仿宋_GB2312" w:hAnsi="仿宋_GB2312" w:eastAsia="仿宋_GB2312"/>
          <w:sz w:val="32"/>
          <w:szCs w:val="32"/>
        </w:rPr>
        <w:t>个，包括：</w:t>
      </w:r>
    </w:p>
    <w:tbl>
      <w:tblPr>
        <w:tblStyle w:val="10"/>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00"/>
        <w:gridCol w:w="4769"/>
        <w:gridCol w:w="2348"/>
      </w:tblGrid>
      <w:tr w14:paraId="1117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14:paraId="64ACD9E8">
            <w:pPr>
              <w:jc w:val="center"/>
              <w:rPr>
                <w:rFonts w:hint="eastAsia" w:ascii="仿宋_GB2312" w:hAnsi="仿宋_GB2312" w:eastAsia="仿宋_GB2312"/>
                <w:sz w:val="32"/>
                <w:szCs w:val="32"/>
              </w:rPr>
            </w:pPr>
            <w:r>
              <w:rPr>
                <w:rFonts w:hint="eastAsia" w:ascii="仿宋_GB2312" w:hAnsi="仿宋_GB2312" w:eastAsia="仿宋_GB2312"/>
                <w:sz w:val="32"/>
                <w:szCs w:val="32"/>
              </w:rPr>
              <w:t>序号</w:t>
            </w:r>
          </w:p>
        </w:tc>
        <w:tc>
          <w:tcPr>
            <w:tcW w:w="4769" w:type="dxa"/>
            <w:shd w:val="clear" w:color="auto" w:fill="auto"/>
            <w:noWrap w:val="0"/>
            <w:vAlign w:val="top"/>
          </w:tcPr>
          <w:p w14:paraId="1136E468">
            <w:pPr>
              <w:jc w:val="center"/>
              <w:rPr>
                <w:rFonts w:hint="eastAsia" w:ascii="仿宋_GB2312" w:hAnsi="仿宋_GB2312" w:eastAsia="仿宋_GB2312"/>
                <w:sz w:val="32"/>
                <w:szCs w:val="32"/>
              </w:rPr>
            </w:pPr>
            <w:r>
              <w:rPr>
                <w:rFonts w:hint="eastAsia" w:ascii="仿宋_GB2312" w:hAnsi="仿宋_GB2312" w:eastAsia="仿宋_GB2312"/>
                <w:sz w:val="32"/>
                <w:szCs w:val="32"/>
              </w:rPr>
              <w:t>单位名称</w:t>
            </w:r>
          </w:p>
        </w:tc>
        <w:tc>
          <w:tcPr>
            <w:tcW w:w="2348" w:type="dxa"/>
            <w:shd w:val="clear" w:color="auto" w:fill="auto"/>
            <w:noWrap w:val="0"/>
            <w:vAlign w:val="top"/>
          </w:tcPr>
          <w:p w14:paraId="1C06F2B4">
            <w:pPr>
              <w:jc w:val="center"/>
              <w:rPr>
                <w:rFonts w:hint="eastAsia" w:ascii="仿宋_GB2312" w:hAnsi="仿宋_GB2312" w:eastAsia="仿宋_GB2312"/>
                <w:sz w:val="32"/>
                <w:szCs w:val="32"/>
              </w:rPr>
            </w:pPr>
            <w:r>
              <w:rPr>
                <w:rFonts w:hint="eastAsia" w:ascii="仿宋_GB2312" w:hAnsi="仿宋_GB2312" w:eastAsia="仿宋_GB2312"/>
                <w:sz w:val="32"/>
                <w:szCs w:val="32"/>
              </w:rPr>
              <w:t>预算级次</w:t>
            </w:r>
          </w:p>
        </w:tc>
      </w:tr>
      <w:tr w14:paraId="356DE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70D6E94C">
            <w:pPr>
              <w:jc w:val="left"/>
              <w:rPr>
                <w:rFonts w:hint="eastAsia" w:ascii="仿宋_GB2312" w:hAnsi="仿宋_GB2312" w:eastAsia="仿宋_GB2312"/>
                <w:sz w:val="24"/>
                <w:szCs w:val="24"/>
                <w:highlight w:val="none"/>
                <w:lang w:val="en-US" w:eastAsia="zh-CN"/>
              </w:rPr>
            </w:pPr>
            <w:r>
              <w:rPr>
                <w:rFonts w:hint="eastAsia" w:ascii="仿宋_GB2312" w:hAnsi="仿宋_GB2312" w:eastAsia="仿宋_GB2312"/>
                <w:sz w:val="24"/>
                <w:szCs w:val="24"/>
                <w:highlight w:val="none"/>
                <w:lang w:val="en-US" w:eastAsia="zh-CN"/>
              </w:rPr>
              <w:t>1</w:t>
            </w:r>
          </w:p>
        </w:tc>
        <w:tc>
          <w:tcPr>
            <w:tcW w:w="4769" w:type="dxa"/>
            <w:shd w:val="clear" w:color="auto" w:fill="auto"/>
            <w:noWrap w:val="0"/>
            <w:vAlign w:val="top"/>
          </w:tcPr>
          <w:p w14:paraId="50958435">
            <w:pPr>
              <w:jc w:val="left"/>
              <w:rPr>
                <w:rFonts w:hint="eastAsia" w:ascii="仿宋_GB2312" w:hAnsi="仿宋_GB2312" w:eastAsia="仿宋_GB2312"/>
                <w:sz w:val="24"/>
                <w:szCs w:val="24"/>
                <w:highlight w:val="none"/>
              </w:rPr>
            </w:pPr>
            <w:r>
              <w:rPr>
                <w:rFonts w:hint="eastAsia" w:ascii="宋体" w:hAnsi="宋体" w:cs="宋体"/>
                <w:b w:val="0"/>
                <w:bCs/>
                <w:sz w:val="24"/>
                <w:szCs w:val="24"/>
              </w:rPr>
              <w:t>中共新余市渝水区委党校</w:t>
            </w:r>
          </w:p>
        </w:tc>
        <w:tc>
          <w:tcPr>
            <w:tcW w:w="2348" w:type="dxa"/>
            <w:shd w:val="clear" w:color="auto" w:fill="auto"/>
            <w:noWrap w:val="0"/>
            <w:vAlign w:val="top"/>
          </w:tcPr>
          <w:p w14:paraId="573FAC90">
            <w:pPr>
              <w:jc w:val="left"/>
              <w:rPr>
                <w:rFonts w:hint="eastAsia"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1</w:t>
            </w:r>
          </w:p>
        </w:tc>
      </w:tr>
      <w:tr w14:paraId="7F13A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75B2B36F">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4769" w:type="dxa"/>
            <w:shd w:val="clear" w:color="auto" w:fill="auto"/>
            <w:noWrap w:val="0"/>
            <w:vAlign w:val="top"/>
          </w:tcPr>
          <w:p w14:paraId="6E6611D4">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2348" w:type="dxa"/>
            <w:shd w:val="clear" w:color="auto" w:fill="auto"/>
            <w:noWrap w:val="0"/>
            <w:vAlign w:val="top"/>
          </w:tcPr>
          <w:p w14:paraId="25FE69F5">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r>
      <w:tr w14:paraId="79D3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0D85DAE7">
            <w:pPr>
              <w:jc w:val="left"/>
              <w:rPr>
                <w:rFonts w:hint="eastAsia" w:ascii="仿宋_GB2312" w:hAnsi="仿宋_GB2312" w:eastAsia="仿宋_GB2312"/>
                <w:sz w:val="30"/>
                <w:szCs w:val="30"/>
                <w:highlight w:val="yellow"/>
              </w:rPr>
            </w:pPr>
          </w:p>
        </w:tc>
        <w:tc>
          <w:tcPr>
            <w:tcW w:w="4769" w:type="dxa"/>
            <w:shd w:val="clear" w:color="auto" w:fill="auto"/>
            <w:noWrap w:val="0"/>
            <w:vAlign w:val="top"/>
          </w:tcPr>
          <w:p w14:paraId="4B982453">
            <w:pPr>
              <w:jc w:val="left"/>
              <w:rPr>
                <w:rFonts w:hint="eastAsia" w:ascii="仿宋_GB2312" w:hAnsi="仿宋_GB2312" w:eastAsia="仿宋_GB2312"/>
                <w:sz w:val="30"/>
                <w:szCs w:val="30"/>
                <w:highlight w:val="yellow"/>
              </w:rPr>
            </w:pPr>
          </w:p>
        </w:tc>
        <w:tc>
          <w:tcPr>
            <w:tcW w:w="2348" w:type="dxa"/>
            <w:shd w:val="clear" w:color="auto" w:fill="auto"/>
            <w:noWrap w:val="0"/>
            <w:vAlign w:val="top"/>
          </w:tcPr>
          <w:p w14:paraId="4E1FCFE8">
            <w:pPr>
              <w:jc w:val="left"/>
              <w:rPr>
                <w:rFonts w:hint="eastAsia" w:ascii="仿宋_GB2312" w:hAnsi="仿宋_GB2312" w:eastAsia="仿宋_GB2312"/>
                <w:sz w:val="30"/>
                <w:szCs w:val="30"/>
                <w:highlight w:val="yellow"/>
              </w:rPr>
            </w:pPr>
          </w:p>
        </w:tc>
      </w:tr>
      <w:tr w14:paraId="3C7DE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6669E5C7">
            <w:pPr>
              <w:jc w:val="left"/>
              <w:rPr>
                <w:rFonts w:hint="eastAsia" w:ascii="仿宋_GB2312" w:hAnsi="仿宋_GB2312" w:eastAsia="仿宋_GB2312"/>
                <w:sz w:val="30"/>
                <w:szCs w:val="30"/>
                <w:highlight w:val="yellow"/>
              </w:rPr>
            </w:pPr>
          </w:p>
        </w:tc>
        <w:tc>
          <w:tcPr>
            <w:tcW w:w="4769" w:type="dxa"/>
            <w:shd w:val="clear" w:color="auto" w:fill="auto"/>
            <w:noWrap w:val="0"/>
            <w:vAlign w:val="top"/>
          </w:tcPr>
          <w:p w14:paraId="4D7BDF4F">
            <w:pPr>
              <w:jc w:val="left"/>
              <w:rPr>
                <w:rFonts w:hint="eastAsia" w:ascii="仿宋_GB2312" w:hAnsi="仿宋_GB2312" w:eastAsia="仿宋_GB2312"/>
                <w:sz w:val="30"/>
                <w:szCs w:val="30"/>
                <w:highlight w:val="yellow"/>
              </w:rPr>
            </w:pPr>
          </w:p>
        </w:tc>
        <w:tc>
          <w:tcPr>
            <w:tcW w:w="2348" w:type="dxa"/>
            <w:shd w:val="clear" w:color="auto" w:fill="auto"/>
            <w:noWrap w:val="0"/>
            <w:vAlign w:val="top"/>
          </w:tcPr>
          <w:p w14:paraId="478035EA">
            <w:pPr>
              <w:jc w:val="left"/>
              <w:rPr>
                <w:rFonts w:hint="eastAsia" w:ascii="仿宋_GB2312" w:hAnsi="仿宋_GB2312" w:eastAsia="仿宋_GB2312"/>
                <w:sz w:val="30"/>
                <w:szCs w:val="30"/>
                <w:highlight w:val="yellow"/>
              </w:rPr>
            </w:pPr>
          </w:p>
        </w:tc>
      </w:tr>
    </w:tbl>
    <w:p w14:paraId="595B6B3C">
      <w:pPr>
        <w:ind w:firstLine="640" w:firstLineChars="20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rPr>
        <w:t>中共新余市渝水区委党校</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本级）设立 3 个内设机构，分别是：办公室、教研室、对外合作交流室。</w:t>
      </w:r>
    </w:p>
    <w:p w14:paraId="0772B161">
      <w:pPr>
        <w:ind w:firstLine="640" w:firstLineChars="200"/>
        <w:jc w:val="left"/>
        <w:rPr>
          <w:rFonts w:hint="eastAsia"/>
        </w:rPr>
      </w:pPr>
      <w:r>
        <w:rPr>
          <w:rFonts w:hint="eastAsia" w:ascii="仿宋_GB2312" w:hAnsi="仿宋_GB2312" w:eastAsia="仿宋_GB2312"/>
          <w:sz w:val="32"/>
          <w:szCs w:val="32"/>
        </w:rPr>
        <w:t>本本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年末在职人员</w:t>
      </w:r>
      <w:r>
        <w:rPr>
          <w:rFonts w:hint="eastAsia" w:ascii="仿宋_GB2312" w:hAnsi="仿宋_GB2312" w:eastAsia="仿宋_GB2312"/>
          <w:sz w:val="32"/>
          <w:szCs w:val="32"/>
          <w:lang w:val="en-US" w:eastAsia="zh-CN"/>
        </w:rPr>
        <w:t>7</w:t>
      </w:r>
      <w:r>
        <w:rPr>
          <w:rFonts w:hint="eastAsia" w:ascii="仿宋_GB2312" w:hAnsi="仿宋_GB2312" w:eastAsia="仿宋_GB2312"/>
          <w:sz w:val="32"/>
          <w:szCs w:val="32"/>
        </w:rPr>
        <w:t>人，离退休人员</w:t>
      </w:r>
      <w:r>
        <w:rPr>
          <w:rFonts w:hint="eastAsia" w:ascii="仿宋_GB2312" w:eastAsia="仿宋_GB2312" w:cs="仿宋_GB2312"/>
          <w:sz w:val="32"/>
          <w:szCs w:val="32"/>
          <w:lang w:val="en-US" w:eastAsia="zh-CN" w:bidi="en-AU"/>
        </w:rPr>
        <w:t>3</w:t>
      </w:r>
      <w:r>
        <w:rPr>
          <w:rFonts w:hint="eastAsia" w:ascii="仿宋_GB2312" w:hAnsi="仿宋_GB2312" w:eastAsia="仿宋_GB2312"/>
          <w:sz w:val="32"/>
          <w:szCs w:val="32"/>
        </w:rPr>
        <w:t>人（不含由养老保险基金发放养老金的离退休人员），其他人员0人。由养老保险基金发放养老金的离退休人员3人。</w:t>
      </w:r>
    </w:p>
    <w:p w14:paraId="60016500">
      <w:pPr>
        <w:ind w:firstLine="420" w:firstLineChars="200"/>
        <w:jc w:val="left"/>
        <w:rPr>
          <w:rFonts w:hint="eastAsia"/>
        </w:rPr>
      </w:pPr>
    </w:p>
    <w:p w14:paraId="398A665B">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0F58235E">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2023年度部门决算表</w:t>
      </w:r>
    </w:p>
    <w:p w14:paraId="52A32E52">
      <w:pPr>
        <w:bidi w:val="0"/>
        <w:rPr>
          <w:rFonts w:hint="eastAsia"/>
        </w:rPr>
      </w:pPr>
    </w:p>
    <w:p w14:paraId="47E255E6">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7EEDD1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458F7EB">
            <w:pPr>
              <w:jc w:val="right"/>
            </w:pPr>
            <w:r>
              <w:rPr>
                <w:rFonts w:ascii="宋体" w:hAnsi="宋体" w:eastAsia="宋体" w:cs="宋体"/>
                <w:sz w:val="20"/>
              </w:rPr>
              <w:t>公开01表</w:t>
            </w:r>
          </w:p>
        </w:tc>
      </w:tr>
      <w:tr w14:paraId="24AD560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9BD4C6F">
            <w:pPr>
              <w:jc w:val="left"/>
            </w:pPr>
            <w:r>
              <w:rPr>
                <w:rFonts w:ascii="宋体" w:hAnsi="宋体" w:eastAsia="宋体" w:cs="宋体"/>
                <w:sz w:val="20"/>
              </w:rPr>
              <w:t>部门：中共新余市渝水区委党校</w:t>
            </w:r>
          </w:p>
        </w:tc>
        <w:tc>
          <w:tcPr>
            <w:tcW w:w="2000" w:type="dxa"/>
          </w:tcPr>
          <w:p w14:paraId="7921F56E">
            <w:pPr>
              <w:jc w:val="center"/>
            </w:pPr>
            <w:r>
              <w:rPr>
                <w:rFonts w:ascii="宋体" w:hAnsi="宋体" w:eastAsia="宋体" w:cs="宋体"/>
                <w:sz w:val="20"/>
              </w:rPr>
              <w:t>2023年度</w:t>
            </w:r>
          </w:p>
        </w:tc>
        <w:tc>
          <w:tcPr>
            <w:tcW w:w="3153" w:type="dxa"/>
          </w:tcPr>
          <w:p w14:paraId="0BFBFB3D">
            <w:pPr>
              <w:jc w:val="right"/>
            </w:pPr>
            <w:r>
              <w:rPr>
                <w:rFonts w:ascii="宋体" w:hAnsi="宋体" w:eastAsia="宋体" w:cs="宋体"/>
                <w:sz w:val="20"/>
              </w:rPr>
              <w:t>金额单位：万元</w:t>
            </w:r>
          </w:p>
        </w:tc>
      </w:tr>
    </w:tbl>
    <w:p w14:paraId="2C7FFA90">
      <w:pPr>
        <w:snapToGrid w:val="0"/>
        <w:spacing w:before="0" w:after="0" w:line="0" w:lineRule="auto"/>
      </w:pPr>
      <w:r>
        <w:rPr>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799B1E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698D9CEF">
            <w:pPr>
              <w:jc w:val="center"/>
            </w:pPr>
            <w:r>
              <w:rPr>
                <w:rFonts w:ascii="宋体" w:hAnsi="宋体" w:eastAsia="宋体" w:cs="宋体"/>
                <w:b w:val="0"/>
                <w:i w:val="0"/>
                <w:color w:val="000000"/>
                <w:sz w:val="14"/>
              </w:rPr>
              <w:t>收入</w:t>
            </w:r>
          </w:p>
        </w:tc>
        <w:tc>
          <w:tcPr>
            <w:tcW w:w="2340" w:type="dxa"/>
            <w:gridSpan w:val="3"/>
            <w:vAlign w:val="center"/>
          </w:tcPr>
          <w:p w14:paraId="6D5C01F8">
            <w:pPr>
              <w:jc w:val="center"/>
            </w:pPr>
            <w:r>
              <w:rPr>
                <w:rFonts w:ascii="宋体" w:hAnsi="宋体" w:eastAsia="宋体" w:cs="宋体"/>
                <w:b w:val="0"/>
                <w:i w:val="0"/>
                <w:color w:val="000000"/>
                <w:sz w:val="14"/>
              </w:rPr>
              <w:t>支出</w:t>
            </w:r>
          </w:p>
        </w:tc>
      </w:tr>
      <w:tr w14:paraId="3E81D3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6828414F">
            <w:pPr>
              <w:jc w:val="center"/>
            </w:pPr>
            <w:r>
              <w:rPr>
                <w:rFonts w:ascii="宋体" w:hAnsi="宋体" w:eastAsia="宋体" w:cs="宋体"/>
                <w:b w:val="0"/>
                <w:i w:val="0"/>
                <w:color w:val="000000"/>
                <w:sz w:val="14"/>
              </w:rPr>
              <w:t>项    目</w:t>
            </w:r>
          </w:p>
        </w:tc>
        <w:tc>
          <w:tcPr>
            <w:tcW w:w="460" w:type="dxa"/>
            <w:vAlign w:val="center"/>
          </w:tcPr>
          <w:p w14:paraId="10469809">
            <w:pPr>
              <w:jc w:val="center"/>
            </w:pPr>
            <w:r>
              <w:rPr>
                <w:rFonts w:ascii="宋体" w:hAnsi="宋体" w:eastAsia="宋体" w:cs="宋体"/>
                <w:b w:val="0"/>
                <w:i w:val="0"/>
                <w:color w:val="000000"/>
                <w:sz w:val="14"/>
              </w:rPr>
              <w:t>行次</w:t>
            </w:r>
          </w:p>
        </w:tc>
        <w:tc>
          <w:tcPr>
            <w:tcW w:w="1220" w:type="dxa"/>
            <w:vAlign w:val="center"/>
          </w:tcPr>
          <w:p w14:paraId="62AB6334">
            <w:pPr>
              <w:jc w:val="center"/>
            </w:pPr>
            <w:r>
              <w:rPr>
                <w:rFonts w:ascii="宋体" w:hAnsi="宋体" w:eastAsia="宋体" w:cs="宋体"/>
                <w:b w:val="0"/>
                <w:i w:val="0"/>
                <w:color w:val="000000"/>
                <w:sz w:val="14"/>
              </w:rPr>
              <w:t>决算数</w:t>
            </w:r>
          </w:p>
        </w:tc>
        <w:tc>
          <w:tcPr>
            <w:tcW w:w="2340" w:type="dxa"/>
            <w:vAlign w:val="center"/>
          </w:tcPr>
          <w:p w14:paraId="2164C746">
            <w:pPr>
              <w:jc w:val="center"/>
            </w:pPr>
            <w:r>
              <w:rPr>
                <w:rFonts w:ascii="宋体" w:hAnsi="宋体" w:eastAsia="宋体" w:cs="宋体"/>
                <w:b w:val="0"/>
                <w:i w:val="0"/>
                <w:color w:val="000000"/>
                <w:sz w:val="14"/>
              </w:rPr>
              <w:t>项目（按功能分类）</w:t>
            </w:r>
          </w:p>
        </w:tc>
        <w:tc>
          <w:tcPr>
            <w:tcW w:w="460" w:type="dxa"/>
            <w:vAlign w:val="center"/>
          </w:tcPr>
          <w:p w14:paraId="44EF98DF">
            <w:pPr>
              <w:jc w:val="center"/>
            </w:pPr>
            <w:r>
              <w:rPr>
                <w:rFonts w:ascii="宋体" w:hAnsi="宋体" w:eastAsia="宋体" w:cs="宋体"/>
                <w:b w:val="0"/>
                <w:i w:val="0"/>
                <w:color w:val="000000"/>
                <w:sz w:val="14"/>
              </w:rPr>
              <w:t>行次</w:t>
            </w:r>
          </w:p>
        </w:tc>
        <w:tc>
          <w:tcPr>
            <w:tcW w:w="1206" w:type="dxa"/>
            <w:vAlign w:val="center"/>
          </w:tcPr>
          <w:p w14:paraId="4582F55E">
            <w:pPr>
              <w:jc w:val="center"/>
            </w:pPr>
            <w:r>
              <w:rPr>
                <w:rFonts w:ascii="宋体" w:hAnsi="宋体" w:eastAsia="宋体" w:cs="宋体"/>
                <w:b w:val="0"/>
                <w:i w:val="0"/>
                <w:color w:val="000000"/>
                <w:sz w:val="14"/>
              </w:rPr>
              <w:t>决算数</w:t>
            </w:r>
          </w:p>
        </w:tc>
      </w:tr>
      <w:tr w14:paraId="006EB8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7B006CA2">
            <w:pPr>
              <w:jc w:val="center"/>
            </w:pPr>
            <w:r>
              <w:rPr>
                <w:rFonts w:ascii="宋体" w:hAnsi="宋体" w:eastAsia="宋体" w:cs="宋体"/>
                <w:b w:val="0"/>
                <w:i w:val="0"/>
                <w:color w:val="000000"/>
                <w:sz w:val="14"/>
              </w:rPr>
              <w:t>栏    次</w:t>
            </w:r>
          </w:p>
        </w:tc>
        <w:tc>
          <w:tcPr>
            <w:tcW w:w="460" w:type="dxa"/>
            <w:vAlign w:val="center"/>
          </w:tcPr>
          <w:p w14:paraId="06867D16"/>
        </w:tc>
        <w:tc>
          <w:tcPr>
            <w:tcW w:w="1220" w:type="dxa"/>
            <w:vAlign w:val="center"/>
          </w:tcPr>
          <w:p w14:paraId="2C217D86">
            <w:pPr>
              <w:jc w:val="center"/>
            </w:pPr>
            <w:r>
              <w:rPr>
                <w:rFonts w:ascii="宋体" w:hAnsi="宋体" w:eastAsia="宋体" w:cs="宋体"/>
                <w:b w:val="0"/>
                <w:i w:val="0"/>
                <w:color w:val="000000"/>
                <w:sz w:val="14"/>
              </w:rPr>
              <w:t>1</w:t>
            </w:r>
          </w:p>
        </w:tc>
        <w:tc>
          <w:tcPr>
            <w:tcW w:w="2340" w:type="dxa"/>
            <w:vAlign w:val="center"/>
          </w:tcPr>
          <w:p w14:paraId="30BF3405">
            <w:pPr>
              <w:jc w:val="center"/>
            </w:pPr>
            <w:r>
              <w:rPr>
                <w:rFonts w:ascii="宋体" w:hAnsi="宋体" w:eastAsia="宋体" w:cs="宋体"/>
                <w:b w:val="0"/>
                <w:i w:val="0"/>
                <w:color w:val="000000"/>
                <w:sz w:val="14"/>
              </w:rPr>
              <w:t>栏    次</w:t>
            </w:r>
          </w:p>
        </w:tc>
        <w:tc>
          <w:tcPr>
            <w:tcW w:w="460" w:type="dxa"/>
            <w:vAlign w:val="center"/>
          </w:tcPr>
          <w:p w14:paraId="32E8949B"/>
        </w:tc>
        <w:tc>
          <w:tcPr>
            <w:tcW w:w="1206" w:type="dxa"/>
            <w:vAlign w:val="center"/>
          </w:tcPr>
          <w:p w14:paraId="167A51E2">
            <w:pPr>
              <w:jc w:val="center"/>
            </w:pPr>
            <w:r>
              <w:rPr>
                <w:rFonts w:ascii="宋体" w:hAnsi="宋体" w:eastAsia="宋体" w:cs="宋体"/>
                <w:b w:val="0"/>
                <w:i w:val="0"/>
                <w:color w:val="000000"/>
                <w:sz w:val="14"/>
              </w:rPr>
              <w:t>2</w:t>
            </w:r>
          </w:p>
        </w:tc>
      </w:tr>
      <w:tr w14:paraId="30E17D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F818748">
            <w:pPr>
              <w:jc w:val="left"/>
            </w:pPr>
            <w:r>
              <w:rPr>
                <w:rFonts w:ascii="宋体" w:hAnsi="宋体" w:eastAsia="宋体" w:cs="宋体"/>
                <w:b w:val="0"/>
                <w:i w:val="0"/>
                <w:color w:val="000000"/>
                <w:sz w:val="14"/>
              </w:rPr>
              <w:t>一、一般公共预算财政拨款收入</w:t>
            </w:r>
          </w:p>
        </w:tc>
        <w:tc>
          <w:tcPr>
            <w:tcW w:w="460" w:type="dxa"/>
            <w:vAlign w:val="center"/>
          </w:tcPr>
          <w:p w14:paraId="4103D598">
            <w:pPr>
              <w:jc w:val="center"/>
            </w:pPr>
            <w:r>
              <w:rPr>
                <w:rFonts w:ascii="宋体" w:hAnsi="宋体" w:eastAsia="宋体" w:cs="宋体"/>
                <w:b w:val="0"/>
                <w:i w:val="0"/>
                <w:color w:val="000000"/>
                <w:sz w:val="14"/>
              </w:rPr>
              <w:t>1</w:t>
            </w:r>
          </w:p>
        </w:tc>
        <w:tc>
          <w:tcPr>
            <w:tcW w:w="1220" w:type="dxa"/>
            <w:vAlign w:val="center"/>
          </w:tcPr>
          <w:p w14:paraId="44213C0E">
            <w:pPr>
              <w:jc w:val="right"/>
            </w:pPr>
            <w:r>
              <w:rPr>
                <w:rFonts w:ascii="宋体" w:hAnsi="宋体" w:eastAsia="宋体" w:cs="宋体"/>
                <w:b w:val="0"/>
                <w:i w:val="0"/>
                <w:color w:val="000000"/>
                <w:sz w:val="14"/>
              </w:rPr>
              <w:t>327.42</w:t>
            </w:r>
          </w:p>
        </w:tc>
        <w:tc>
          <w:tcPr>
            <w:tcW w:w="2340" w:type="dxa"/>
            <w:vAlign w:val="center"/>
          </w:tcPr>
          <w:p w14:paraId="0BFC7461">
            <w:pPr>
              <w:jc w:val="left"/>
            </w:pPr>
            <w:r>
              <w:rPr>
                <w:rFonts w:ascii="宋体" w:hAnsi="宋体" w:eastAsia="宋体" w:cs="宋体"/>
                <w:b w:val="0"/>
                <w:i w:val="0"/>
                <w:color w:val="000000"/>
                <w:sz w:val="14"/>
              </w:rPr>
              <w:t>一、一般公共服务支出</w:t>
            </w:r>
          </w:p>
        </w:tc>
        <w:tc>
          <w:tcPr>
            <w:tcW w:w="460" w:type="dxa"/>
            <w:vAlign w:val="center"/>
          </w:tcPr>
          <w:p w14:paraId="7F457AC1">
            <w:pPr>
              <w:jc w:val="center"/>
            </w:pPr>
            <w:r>
              <w:rPr>
                <w:rFonts w:ascii="宋体" w:hAnsi="宋体" w:eastAsia="宋体" w:cs="宋体"/>
                <w:b w:val="0"/>
                <w:i w:val="0"/>
                <w:color w:val="000000"/>
                <w:sz w:val="14"/>
              </w:rPr>
              <w:t>32</w:t>
            </w:r>
          </w:p>
        </w:tc>
        <w:tc>
          <w:tcPr>
            <w:tcW w:w="1206" w:type="dxa"/>
            <w:vAlign w:val="center"/>
          </w:tcPr>
          <w:p w14:paraId="33F3D3D2"/>
        </w:tc>
      </w:tr>
      <w:tr w14:paraId="178762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E7F1800">
            <w:pPr>
              <w:jc w:val="left"/>
            </w:pPr>
            <w:r>
              <w:rPr>
                <w:rFonts w:ascii="宋体" w:hAnsi="宋体" w:eastAsia="宋体" w:cs="宋体"/>
                <w:b w:val="0"/>
                <w:i w:val="0"/>
                <w:color w:val="000000"/>
                <w:sz w:val="14"/>
              </w:rPr>
              <w:t>二、政府性基金预算财政拨款收入</w:t>
            </w:r>
          </w:p>
        </w:tc>
        <w:tc>
          <w:tcPr>
            <w:tcW w:w="460" w:type="dxa"/>
            <w:vAlign w:val="center"/>
          </w:tcPr>
          <w:p w14:paraId="0093D079">
            <w:pPr>
              <w:jc w:val="center"/>
            </w:pPr>
            <w:r>
              <w:rPr>
                <w:rFonts w:ascii="宋体" w:hAnsi="宋体" w:eastAsia="宋体" w:cs="宋体"/>
                <w:b w:val="0"/>
                <w:i w:val="0"/>
                <w:color w:val="000000"/>
                <w:sz w:val="14"/>
              </w:rPr>
              <w:t>2</w:t>
            </w:r>
          </w:p>
        </w:tc>
        <w:tc>
          <w:tcPr>
            <w:tcW w:w="1220" w:type="dxa"/>
            <w:vAlign w:val="center"/>
          </w:tcPr>
          <w:p w14:paraId="0B7B67E6"/>
        </w:tc>
        <w:tc>
          <w:tcPr>
            <w:tcW w:w="2340" w:type="dxa"/>
            <w:vAlign w:val="center"/>
          </w:tcPr>
          <w:p w14:paraId="1D515DE7">
            <w:pPr>
              <w:jc w:val="left"/>
            </w:pPr>
            <w:r>
              <w:rPr>
                <w:rFonts w:ascii="宋体" w:hAnsi="宋体" w:eastAsia="宋体" w:cs="宋体"/>
                <w:b w:val="0"/>
                <w:i w:val="0"/>
                <w:color w:val="000000"/>
                <w:sz w:val="14"/>
              </w:rPr>
              <w:t>二、外交支出</w:t>
            </w:r>
          </w:p>
        </w:tc>
        <w:tc>
          <w:tcPr>
            <w:tcW w:w="460" w:type="dxa"/>
            <w:vAlign w:val="center"/>
          </w:tcPr>
          <w:p w14:paraId="0974683E">
            <w:pPr>
              <w:jc w:val="center"/>
            </w:pPr>
            <w:r>
              <w:rPr>
                <w:rFonts w:ascii="宋体" w:hAnsi="宋体" w:eastAsia="宋体" w:cs="宋体"/>
                <w:b w:val="0"/>
                <w:i w:val="0"/>
                <w:color w:val="000000"/>
                <w:sz w:val="14"/>
              </w:rPr>
              <w:t>33</w:t>
            </w:r>
          </w:p>
        </w:tc>
        <w:tc>
          <w:tcPr>
            <w:tcW w:w="1206" w:type="dxa"/>
            <w:vAlign w:val="center"/>
          </w:tcPr>
          <w:p w14:paraId="692D0580"/>
        </w:tc>
      </w:tr>
      <w:tr w14:paraId="2A9C83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D08E028">
            <w:pPr>
              <w:jc w:val="left"/>
            </w:pPr>
            <w:r>
              <w:rPr>
                <w:rFonts w:ascii="宋体" w:hAnsi="宋体" w:eastAsia="宋体" w:cs="宋体"/>
                <w:b w:val="0"/>
                <w:i w:val="0"/>
                <w:color w:val="000000"/>
                <w:sz w:val="14"/>
              </w:rPr>
              <w:t>三、国有资本经营预算财政拨款收入</w:t>
            </w:r>
          </w:p>
        </w:tc>
        <w:tc>
          <w:tcPr>
            <w:tcW w:w="460" w:type="dxa"/>
            <w:vAlign w:val="center"/>
          </w:tcPr>
          <w:p w14:paraId="748FF53C">
            <w:pPr>
              <w:jc w:val="center"/>
            </w:pPr>
            <w:r>
              <w:rPr>
                <w:rFonts w:ascii="宋体" w:hAnsi="宋体" w:eastAsia="宋体" w:cs="宋体"/>
                <w:b w:val="0"/>
                <w:i w:val="0"/>
                <w:color w:val="000000"/>
                <w:sz w:val="14"/>
              </w:rPr>
              <w:t>3</w:t>
            </w:r>
          </w:p>
        </w:tc>
        <w:tc>
          <w:tcPr>
            <w:tcW w:w="1220" w:type="dxa"/>
            <w:vAlign w:val="center"/>
          </w:tcPr>
          <w:p w14:paraId="1ECE86AB"/>
        </w:tc>
        <w:tc>
          <w:tcPr>
            <w:tcW w:w="2340" w:type="dxa"/>
            <w:vAlign w:val="center"/>
          </w:tcPr>
          <w:p w14:paraId="57ACED4B">
            <w:pPr>
              <w:jc w:val="left"/>
            </w:pPr>
            <w:r>
              <w:rPr>
                <w:rFonts w:ascii="宋体" w:hAnsi="宋体" w:eastAsia="宋体" w:cs="宋体"/>
                <w:b w:val="0"/>
                <w:i w:val="0"/>
                <w:color w:val="000000"/>
                <w:sz w:val="14"/>
              </w:rPr>
              <w:t>三、国防支出</w:t>
            </w:r>
          </w:p>
        </w:tc>
        <w:tc>
          <w:tcPr>
            <w:tcW w:w="460" w:type="dxa"/>
            <w:vAlign w:val="center"/>
          </w:tcPr>
          <w:p w14:paraId="33ADC10D">
            <w:pPr>
              <w:jc w:val="center"/>
            </w:pPr>
            <w:r>
              <w:rPr>
                <w:rFonts w:ascii="宋体" w:hAnsi="宋体" w:eastAsia="宋体" w:cs="宋体"/>
                <w:b w:val="0"/>
                <w:i w:val="0"/>
                <w:color w:val="000000"/>
                <w:sz w:val="14"/>
              </w:rPr>
              <w:t>34</w:t>
            </w:r>
          </w:p>
        </w:tc>
        <w:tc>
          <w:tcPr>
            <w:tcW w:w="1206" w:type="dxa"/>
            <w:vAlign w:val="center"/>
          </w:tcPr>
          <w:p w14:paraId="3D5203FC"/>
        </w:tc>
      </w:tr>
      <w:tr w14:paraId="3B67D8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9628323">
            <w:pPr>
              <w:jc w:val="left"/>
            </w:pPr>
            <w:r>
              <w:rPr>
                <w:rFonts w:ascii="宋体" w:hAnsi="宋体" w:eastAsia="宋体" w:cs="宋体"/>
                <w:b w:val="0"/>
                <w:i w:val="0"/>
                <w:color w:val="000000"/>
                <w:sz w:val="14"/>
              </w:rPr>
              <w:t>四、上级补助收入</w:t>
            </w:r>
          </w:p>
        </w:tc>
        <w:tc>
          <w:tcPr>
            <w:tcW w:w="460" w:type="dxa"/>
            <w:vAlign w:val="center"/>
          </w:tcPr>
          <w:p w14:paraId="4F5B6E1A">
            <w:pPr>
              <w:jc w:val="center"/>
            </w:pPr>
            <w:r>
              <w:rPr>
                <w:rFonts w:ascii="宋体" w:hAnsi="宋体" w:eastAsia="宋体" w:cs="宋体"/>
                <w:b w:val="0"/>
                <w:i w:val="0"/>
                <w:color w:val="000000"/>
                <w:sz w:val="14"/>
              </w:rPr>
              <w:t>4</w:t>
            </w:r>
          </w:p>
        </w:tc>
        <w:tc>
          <w:tcPr>
            <w:tcW w:w="1220" w:type="dxa"/>
            <w:vAlign w:val="center"/>
          </w:tcPr>
          <w:p w14:paraId="43A16817"/>
        </w:tc>
        <w:tc>
          <w:tcPr>
            <w:tcW w:w="2340" w:type="dxa"/>
            <w:vAlign w:val="center"/>
          </w:tcPr>
          <w:p w14:paraId="67AC8A2D">
            <w:pPr>
              <w:jc w:val="left"/>
            </w:pPr>
            <w:r>
              <w:rPr>
                <w:rFonts w:ascii="宋体" w:hAnsi="宋体" w:eastAsia="宋体" w:cs="宋体"/>
                <w:b w:val="0"/>
                <w:i w:val="0"/>
                <w:color w:val="000000"/>
                <w:sz w:val="14"/>
              </w:rPr>
              <w:t>四、公共安全支出</w:t>
            </w:r>
          </w:p>
        </w:tc>
        <w:tc>
          <w:tcPr>
            <w:tcW w:w="460" w:type="dxa"/>
            <w:vAlign w:val="center"/>
          </w:tcPr>
          <w:p w14:paraId="1B7F8AD2">
            <w:pPr>
              <w:jc w:val="center"/>
            </w:pPr>
            <w:r>
              <w:rPr>
                <w:rFonts w:ascii="宋体" w:hAnsi="宋体" w:eastAsia="宋体" w:cs="宋体"/>
                <w:b w:val="0"/>
                <w:i w:val="0"/>
                <w:color w:val="000000"/>
                <w:sz w:val="14"/>
              </w:rPr>
              <w:t>35</w:t>
            </w:r>
          </w:p>
        </w:tc>
        <w:tc>
          <w:tcPr>
            <w:tcW w:w="1206" w:type="dxa"/>
            <w:vAlign w:val="center"/>
          </w:tcPr>
          <w:p w14:paraId="0745DFD8"/>
        </w:tc>
      </w:tr>
      <w:tr w14:paraId="4A47AB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34B2B03">
            <w:pPr>
              <w:jc w:val="left"/>
            </w:pPr>
            <w:r>
              <w:rPr>
                <w:rFonts w:ascii="宋体" w:hAnsi="宋体" w:eastAsia="宋体" w:cs="宋体"/>
                <w:b w:val="0"/>
                <w:i w:val="0"/>
                <w:color w:val="000000"/>
                <w:sz w:val="14"/>
              </w:rPr>
              <w:t>五、事业收入</w:t>
            </w:r>
          </w:p>
        </w:tc>
        <w:tc>
          <w:tcPr>
            <w:tcW w:w="460" w:type="dxa"/>
            <w:vAlign w:val="center"/>
          </w:tcPr>
          <w:p w14:paraId="2C61E64C">
            <w:pPr>
              <w:jc w:val="center"/>
            </w:pPr>
            <w:r>
              <w:rPr>
                <w:rFonts w:ascii="宋体" w:hAnsi="宋体" w:eastAsia="宋体" w:cs="宋体"/>
                <w:b w:val="0"/>
                <w:i w:val="0"/>
                <w:color w:val="000000"/>
                <w:sz w:val="14"/>
              </w:rPr>
              <w:t>5</w:t>
            </w:r>
          </w:p>
        </w:tc>
        <w:tc>
          <w:tcPr>
            <w:tcW w:w="1220" w:type="dxa"/>
            <w:vAlign w:val="center"/>
          </w:tcPr>
          <w:p w14:paraId="5293802C"/>
        </w:tc>
        <w:tc>
          <w:tcPr>
            <w:tcW w:w="2340" w:type="dxa"/>
            <w:vAlign w:val="center"/>
          </w:tcPr>
          <w:p w14:paraId="464189F6">
            <w:pPr>
              <w:jc w:val="left"/>
            </w:pPr>
            <w:r>
              <w:rPr>
                <w:rFonts w:ascii="宋体" w:hAnsi="宋体" w:eastAsia="宋体" w:cs="宋体"/>
                <w:b w:val="0"/>
                <w:i w:val="0"/>
                <w:color w:val="000000"/>
                <w:sz w:val="14"/>
              </w:rPr>
              <w:t>五、教育支出</w:t>
            </w:r>
          </w:p>
        </w:tc>
        <w:tc>
          <w:tcPr>
            <w:tcW w:w="460" w:type="dxa"/>
            <w:vAlign w:val="center"/>
          </w:tcPr>
          <w:p w14:paraId="02756895">
            <w:pPr>
              <w:jc w:val="center"/>
            </w:pPr>
            <w:r>
              <w:rPr>
                <w:rFonts w:ascii="宋体" w:hAnsi="宋体" w:eastAsia="宋体" w:cs="宋体"/>
                <w:b w:val="0"/>
                <w:i w:val="0"/>
                <w:color w:val="000000"/>
                <w:sz w:val="14"/>
              </w:rPr>
              <w:t>36</w:t>
            </w:r>
          </w:p>
        </w:tc>
        <w:tc>
          <w:tcPr>
            <w:tcW w:w="1206" w:type="dxa"/>
            <w:vAlign w:val="center"/>
          </w:tcPr>
          <w:p w14:paraId="389C10A8">
            <w:pPr>
              <w:jc w:val="right"/>
            </w:pPr>
            <w:r>
              <w:rPr>
                <w:rFonts w:ascii="宋体" w:hAnsi="宋体" w:eastAsia="宋体" w:cs="宋体"/>
                <w:b w:val="0"/>
                <w:i w:val="0"/>
                <w:color w:val="000000"/>
                <w:sz w:val="14"/>
              </w:rPr>
              <w:t>300.65</w:t>
            </w:r>
          </w:p>
        </w:tc>
      </w:tr>
      <w:tr w14:paraId="2183E1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5E1F5E4">
            <w:pPr>
              <w:jc w:val="left"/>
            </w:pPr>
            <w:r>
              <w:rPr>
                <w:rFonts w:ascii="宋体" w:hAnsi="宋体" w:eastAsia="宋体" w:cs="宋体"/>
                <w:b w:val="0"/>
                <w:i w:val="0"/>
                <w:color w:val="000000"/>
                <w:sz w:val="14"/>
              </w:rPr>
              <w:t>六、经营收入</w:t>
            </w:r>
          </w:p>
        </w:tc>
        <w:tc>
          <w:tcPr>
            <w:tcW w:w="460" w:type="dxa"/>
            <w:vAlign w:val="center"/>
          </w:tcPr>
          <w:p w14:paraId="3295FDA7">
            <w:pPr>
              <w:jc w:val="center"/>
            </w:pPr>
            <w:r>
              <w:rPr>
                <w:rFonts w:ascii="宋体" w:hAnsi="宋体" w:eastAsia="宋体" w:cs="宋体"/>
                <w:b w:val="0"/>
                <w:i w:val="0"/>
                <w:color w:val="000000"/>
                <w:sz w:val="14"/>
              </w:rPr>
              <w:t>6</w:t>
            </w:r>
          </w:p>
        </w:tc>
        <w:tc>
          <w:tcPr>
            <w:tcW w:w="1220" w:type="dxa"/>
            <w:vAlign w:val="center"/>
          </w:tcPr>
          <w:p w14:paraId="44B6301D"/>
        </w:tc>
        <w:tc>
          <w:tcPr>
            <w:tcW w:w="2340" w:type="dxa"/>
            <w:vAlign w:val="center"/>
          </w:tcPr>
          <w:p w14:paraId="2122BFA6">
            <w:pPr>
              <w:jc w:val="left"/>
            </w:pPr>
            <w:r>
              <w:rPr>
                <w:rFonts w:ascii="宋体" w:hAnsi="宋体" w:eastAsia="宋体" w:cs="宋体"/>
                <w:b w:val="0"/>
                <w:i w:val="0"/>
                <w:color w:val="000000"/>
                <w:sz w:val="14"/>
              </w:rPr>
              <w:t>六、科学技术支出</w:t>
            </w:r>
          </w:p>
        </w:tc>
        <w:tc>
          <w:tcPr>
            <w:tcW w:w="460" w:type="dxa"/>
            <w:vAlign w:val="center"/>
          </w:tcPr>
          <w:p w14:paraId="38C61908">
            <w:pPr>
              <w:jc w:val="center"/>
            </w:pPr>
            <w:r>
              <w:rPr>
                <w:rFonts w:ascii="宋体" w:hAnsi="宋体" w:eastAsia="宋体" w:cs="宋体"/>
                <w:b w:val="0"/>
                <w:i w:val="0"/>
                <w:color w:val="000000"/>
                <w:sz w:val="14"/>
              </w:rPr>
              <w:t>37</w:t>
            </w:r>
          </w:p>
        </w:tc>
        <w:tc>
          <w:tcPr>
            <w:tcW w:w="1206" w:type="dxa"/>
            <w:vAlign w:val="center"/>
          </w:tcPr>
          <w:p w14:paraId="47320355"/>
        </w:tc>
      </w:tr>
      <w:tr w14:paraId="2B49F0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7A9F85A">
            <w:pPr>
              <w:jc w:val="left"/>
            </w:pPr>
            <w:r>
              <w:rPr>
                <w:rFonts w:ascii="宋体" w:hAnsi="宋体" w:eastAsia="宋体" w:cs="宋体"/>
                <w:b w:val="0"/>
                <w:i w:val="0"/>
                <w:color w:val="000000"/>
                <w:sz w:val="14"/>
              </w:rPr>
              <w:t>七、附属单位上缴收入</w:t>
            </w:r>
          </w:p>
        </w:tc>
        <w:tc>
          <w:tcPr>
            <w:tcW w:w="460" w:type="dxa"/>
            <w:vAlign w:val="center"/>
          </w:tcPr>
          <w:p w14:paraId="00E13B79">
            <w:pPr>
              <w:jc w:val="center"/>
            </w:pPr>
            <w:r>
              <w:rPr>
                <w:rFonts w:ascii="宋体" w:hAnsi="宋体" w:eastAsia="宋体" w:cs="宋体"/>
                <w:b w:val="0"/>
                <w:i w:val="0"/>
                <w:color w:val="000000"/>
                <w:sz w:val="14"/>
              </w:rPr>
              <w:t>7</w:t>
            </w:r>
          </w:p>
        </w:tc>
        <w:tc>
          <w:tcPr>
            <w:tcW w:w="1220" w:type="dxa"/>
            <w:vAlign w:val="center"/>
          </w:tcPr>
          <w:p w14:paraId="1551C205"/>
        </w:tc>
        <w:tc>
          <w:tcPr>
            <w:tcW w:w="2340" w:type="dxa"/>
            <w:vAlign w:val="center"/>
          </w:tcPr>
          <w:p w14:paraId="1601E025">
            <w:pPr>
              <w:jc w:val="left"/>
            </w:pPr>
            <w:r>
              <w:rPr>
                <w:rFonts w:ascii="宋体" w:hAnsi="宋体" w:eastAsia="宋体" w:cs="宋体"/>
                <w:b w:val="0"/>
                <w:i w:val="0"/>
                <w:color w:val="000000"/>
                <w:sz w:val="14"/>
              </w:rPr>
              <w:t>七、文化旅游体育与传媒支出</w:t>
            </w:r>
          </w:p>
        </w:tc>
        <w:tc>
          <w:tcPr>
            <w:tcW w:w="460" w:type="dxa"/>
            <w:vAlign w:val="center"/>
          </w:tcPr>
          <w:p w14:paraId="78137BBD">
            <w:pPr>
              <w:jc w:val="center"/>
            </w:pPr>
            <w:r>
              <w:rPr>
                <w:rFonts w:ascii="宋体" w:hAnsi="宋体" w:eastAsia="宋体" w:cs="宋体"/>
                <w:b w:val="0"/>
                <w:i w:val="0"/>
                <w:color w:val="000000"/>
                <w:sz w:val="14"/>
              </w:rPr>
              <w:t>38</w:t>
            </w:r>
          </w:p>
        </w:tc>
        <w:tc>
          <w:tcPr>
            <w:tcW w:w="1206" w:type="dxa"/>
            <w:vAlign w:val="center"/>
          </w:tcPr>
          <w:p w14:paraId="3405443B"/>
        </w:tc>
      </w:tr>
      <w:tr w14:paraId="22D302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7A24DFF">
            <w:pPr>
              <w:jc w:val="left"/>
            </w:pPr>
            <w:r>
              <w:rPr>
                <w:rFonts w:ascii="宋体" w:hAnsi="宋体" w:eastAsia="宋体" w:cs="宋体"/>
                <w:b w:val="0"/>
                <w:i w:val="0"/>
                <w:color w:val="000000"/>
                <w:sz w:val="14"/>
              </w:rPr>
              <w:t>八、其他收入</w:t>
            </w:r>
          </w:p>
        </w:tc>
        <w:tc>
          <w:tcPr>
            <w:tcW w:w="460" w:type="dxa"/>
            <w:vAlign w:val="center"/>
          </w:tcPr>
          <w:p w14:paraId="7B617E21">
            <w:pPr>
              <w:jc w:val="center"/>
            </w:pPr>
            <w:r>
              <w:rPr>
                <w:rFonts w:ascii="宋体" w:hAnsi="宋体" w:eastAsia="宋体" w:cs="宋体"/>
                <w:b w:val="0"/>
                <w:i w:val="0"/>
                <w:color w:val="000000"/>
                <w:sz w:val="14"/>
              </w:rPr>
              <w:t>8</w:t>
            </w:r>
          </w:p>
        </w:tc>
        <w:tc>
          <w:tcPr>
            <w:tcW w:w="1220" w:type="dxa"/>
            <w:vAlign w:val="center"/>
          </w:tcPr>
          <w:p w14:paraId="7CD5B0D7"/>
        </w:tc>
        <w:tc>
          <w:tcPr>
            <w:tcW w:w="2340" w:type="dxa"/>
            <w:vAlign w:val="center"/>
          </w:tcPr>
          <w:p w14:paraId="1B0882B7">
            <w:pPr>
              <w:jc w:val="left"/>
            </w:pPr>
            <w:r>
              <w:rPr>
                <w:rFonts w:ascii="宋体" w:hAnsi="宋体" w:eastAsia="宋体" w:cs="宋体"/>
                <w:b w:val="0"/>
                <w:i w:val="0"/>
                <w:color w:val="000000"/>
                <w:sz w:val="14"/>
              </w:rPr>
              <w:t>八、社会保障和就业支出</w:t>
            </w:r>
          </w:p>
        </w:tc>
        <w:tc>
          <w:tcPr>
            <w:tcW w:w="460" w:type="dxa"/>
            <w:vAlign w:val="center"/>
          </w:tcPr>
          <w:p w14:paraId="778A6D78">
            <w:pPr>
              <w:jc w:val="center"/>
            </w:pPr>
            <w:r>
              <w:rPr>
                <w:rFonts w:ascii="宋体" w:hAnsi="宋体" w:eastAsia="宋体" w:cs="宋体"/>
                <w:b w:val="0"/>
                <w:i w:val="0"/>
                <w:color w:val="000000"/>
                <w:sz w:val="14"/>
              </w:rPr>
              <w:t>39</w:t>
            </w:r>
          </w:p>
        </w:tc>
        <w:tc>
          <w:tcPr>
            <w:tcW w:w="1206" w:type="dxa"/>
            <w:vAlign w:val="center"/>
          </w:tcPr>
          <w:p w14:paraId="48B53E26">
            <w:pPr>
              <w:jc w:val="right"/>
            </w:pPr>
            <w:r>
              <w:rPr>
                <w:rFonts w:ascii="宋体" w:hAnsi="宋体" w:eastAsia="宋体" w:cs="宋体"/>
                <w:b w:val="0"/>
                <w:i w:val="0"/>
                <w:color w:val="000000"/>
                <w:sz w:val="14"/>
              </w:rPr>
              <w:t>20.77</w:t>
            </w:r>
          </w:p>
        </w:tc>
      </w:tr>
      <w:tr w14:paraId="38F17B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6F4BDB7"/>
        </w:tc>
        <w:tc>
          <w:tcPr>
            <w:tcW w:w="460" w:type="dxa"/>
            <w:vAlign w:val="center"/>
          </w:tcPr>
          <w:p w14:paraId="2547EFB4">
            <w:pPr>
              <w:jc w:val="center"/>
            </w:pPr>
            <w:r>
              <w:rPr>
                <w:rFonts w:ascii="宋体" w:hAnsi="宋体" w:eastAsia="宋体" w:cs="宋体"/>
                <w:b w:val="0"/>
                <w:i w:val="0"/>
                <w:color w:val="000000"/>
                <w:sz w:val="14"/>
              </w:rPr>
              <w:t>9</w:t>
            </w:r>
          </w:p>
        </w:tc>
        <w:tc>
          <w:tcPr>
            <w:tcW w:w="1220" w:type="dxa"/>
            <w:vAlign w:val="center"/>
          </w:tcPr>
          <w:p w14:paraId="36B57A19"/>
        </w:tc>
        <w:tc>
          <w:tcPr>
            <w:tcW w:w="2340" w:type="dxa"/>
            <w:vAlign w:val="center"/>
          </w:tcPr>
          <w:p w14:paraId="4DCF2ADF">
            <w:pPr>
              <w:jc w:val="left"/>
            </w:pPr>
            <w:r>
              <w:rPr>
                <w:rFonts w:ascii="宋体" w:hAnsi="宋体" w:eastAsia="宋体" w:cs="宋体"/>
                <w:b w:val="0"/>
                <w:i w:val="0"/>
                <w:color w:val="000000"/>
                <w:sz w:val="14"/>
              </w:rPr>
              <w:t>九、卫生健康支出</w:t>
            </w:r>
          </w:p>
        </w:tc>
        <w:tc>
          <w:tcPr>
            <w:tcW w:w="460" w:type="dxa"/>
            <w:vAlign w:val="center"/>
          </w:tcPr>
          <w:p w14:paraId="39A51D29">
            <w:pPr>
              <w:jc w:val="center"/>
            </w:pPr>
            <w:r>
              <w:rPr>
                <w:rFonts w:ascii="宋体" w:hAnsi="宋体" w:eastAsia="宋体" w:cs="宋体"/>
                <w:b w:val="0"/>
                <w:i w:val="0"/>
                <w:color w:val="000000"/>
                <w:sz w:val="14"/>
              </w:rPr>
              <w:t>40</w:t>
            </w:r>
          </w:p>
        </w:tc>
        <w:tc>
          <w:tcPr>
            <w:tcW w:w="1206" w:type="dxa"/>
            <w:vAlign w:val="center"/>
          </w:tcPr>
          <w:p w14:paraId="3D956A81"/>
        </w:tc>
      </w:tr>
      <w:tr w14:paraId="72C952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AE93B65"/>
        </w:tc>
        <w:tc>
          <w:tcPr>
            <w:tcW w:w="460" w:type="dxa"/>
            <w:vAlign w:val="center"/>
          </w:tcPr>
          <w:p w14:paraId="6AD38E08">
            <w:pPr>
              <w:jc w:val="center"/>
            </w:pPr>
            <w:r>
              <w:rPr>
                <w:rFonts w:ascii="宋体" w:hAnsi="宋体" w:eastAsia="宋体" w:cs="宋体"/>
                <w:b w:val="0"/>
                <w:i w:val="0"/>
                <w:color w:val="000000"/>
                <w:sz w:val="14"/>
              </w:rPr>
              <w:t>10</w:t>
            </w:r>
          </w:p>
        </w:tc>
        <w:tc>
          <w:tcPr>
            <w:tcW w:w="1220" w:type="dxa"/>
            <w:vAlign w:val="center"/>
          </w:tcPr>
          <w:p w14:paraId="4883B99F"/>
        </w:tc>
        <w:tc>
          <w:tcPr>
            <w:tcW w:w="2340" w:type="dxa"/>
            <w:vAlign w:val="center"/>
          </w:tcPr>
          <w:p w14:paraId="50F13471">
            <w:pPr>
              <w:jc w:val="left"/>
            </w:pPr>
            <w:r>
              <w:rPr>
                <w:rFonts w:ascii="宋体" w:hAnsi="宋体" w:eastAsia="宋体" w:cs="宋体"/>
                <w:b w:val="0"/>
                <w:i w:val="0"/>
                <w:color w:val="000000"/>
                <w:sz w:val="14"/>
              </w:rPr>
              <w:t>十、节能环保支出</w:t>
            </w:r>
          </w:p>
        </w:tc>
        <w:tc>
          <w:tcPr>
            <w:tcW w:w="460" w:type="dxa"/>
            <w:vAlign w:val="center"/>
          </w:tcPr>
          <w:p w14:paraId="5479247A">
            <w:pPr>
              <w:jc w:val="center"/>
            </w:pPr>
            <w:r>
              <w:rPr>
                <w:rFonts w:ascii="宋体" w:hAnsi="宋体" w:eastAsia="宋体" w:cs="宋体"/>
                <w:b w:val="0"/>
                <w:i w:val="0"/>
                <w:color w:val="000000"/>
                <w:sz w:val="14"/>
              </w:rPr>
              <w:t>41</w:t>
            </w:r>
          </w:p>
        </w:tc>
        <w:tc>
          <w:tcPr>
            <w:tcW w:w="1206" w:type="dxa"/>
            <w:vAlign w:val="center"/>
          </w:tcPr>
          <w:p w14:paraId="26EFE9FC"/>
        </w:tc>
      </w:tr>
      <w:tr w14:paraId="69A13F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239AC56"/>
        </w:tc>
        <w:tc>
          <w:tcPr>
            <w:tcW w:w="460" w:type="dxa"/>
            <w:vAlign w:val="center"/>
          </w:tcPr>
          <w:p w14:paraId="4CCDB448">
            <w:pPr>
              <w:jc w:val="center"/>
            </w:pPr>
            <w:r>
              <w:rPr>
                <w:rFonts w:ascii="宋体" w:hAnsi="宋体" w:eastAsia="宋体" w:cs="宋体"/>
                <w:b w:val="0"/>
                <w:i w:val="0"/>
                <w:color w:val="000000"/>
                <w:sz w:val="14"/>
              </w:rPr>
              <w:t>11</w:t>
            </w:r>
          </w:p>
        </w:tc>
        <w:tc>
          <w:tcPr>
            <w:tcW w:w="1220" w:type="dxa"/>
            <w:vAlign w:val="center"/>
          </w:tcPr>
          <w:p w14:paraId="7D1923F1"/>
        </w:tc>
        <w:tc>
          <w:tcPr>
            <w:tcW w:w="2340" w:type="dxa"/>
            <w:vAlign w:val="center"/>
          </w:tcPr>
          <w:p w14:paraId="504F4348">
            <w:pPr>
              <w:jc w:val="left"/>
            </w:pPr>
            <w:r>
              <w:rPr>
                <w:rFonts w:ascii="宋体" w:hAnsi="宋体" w:eastAsia="宋体" w:cs="宋体"/>
                <w:b w:val="0"/>
                <w:i w:val="0"/>
                <w:color w:val="000000"/>
                <w:sz w:val="14"/>
              </w:rPr>
              <w:t>十一、城乡社区支出</w:t>
            </w:r>
          </w:p>
        </w:tc>
        <w:tc>
          <w:tcPr>
            <w:tcW w:w="460" w:type="dxa"/>
            <w:vAlign w:val="center"/>
          </w:tcPr>
          <w:p w14:paraId="34F5BDD3">
            <w:pPr>
              <w:jc w:val="center"/>
            </w:pPr>
            <w:r>
              <w:rPr>
                <w:rFonts w:ascii="宋体" w:hAnsi="宋体" w:eastAsia="宋体" w:cs="宋体"/>
                <w:b w:val="0"/>
                <w:i w:val="0"/>
                <w:color w:val="000000"/>
                <w:sz w:val="14"/>
              </w:rPr>
              <w:t>42</w:t>
            </w:r>
          </w:p>
        </w:tc>
        <w:tc>
          <w:tcPr>
            <w:tcW w:w="1206" w:type="dxa"/>
            <w:vAlign w:val="center"/>
          </w:tcPr>
          <w:p w14:paraId="3CB17B9F"/>
        </w:tc>
      </w:tr>
      <w:tr w14:paraId="53135A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5BD9601"/>
        </w:tc>
        <w:tc>
          <w:tcPr>
            <w:tcW w:w="460" w:type="dxa"/>
            <w:vAlign w:val="center"/>
          </w:tcPr>
          <w:p w14:paraId="037AEF83">
            <w:pPr>
              <w:jc w:val="center"/>
            </w:pPr>
            <w:r>
              <w:rPr>
                <w:rFonts w:ascii="宋体" w:hAnsi="宋体" w:eastAsia="宋体" w:cs="宋体"/>
                <w:b w:val="0"/>
                <w:i w:val="0"/>
                <w:color w:val="000000"/>
                <w:sz w:val="14"/>
              </w:rPr>
              <w:t>12</w:t>
            </w:r>
          </w:p>
        </w:tc>
        <w:tc>
          <w:tcPr>
            <w:tcW w:w="1220" w:type="dxa"/>
            <w:vAlign w:val="center"/>
          </w:tcPr>
          <w:p w14:paraId="5E73C5E3"/>
        </w:tc>
        <w:tc>
          <w:tcPr>
            <w:tcW w:w="2340" w:type="dxa"/>
            <w:vAlign w:val="center"/>
          </w:tcPr>
          <w:p w14:paraId="12AA72F9">
            <w:pPr>
              <w:jc w:val="left"/>
            </w:pPr>
            <w:r>
              <w:rPr>
                <w:rFonts w:ascii="宋体" w:hAnsi="宋体" w:eastAsia="宋体" w:cs="宋体"/>
                <w:b w:val="0"/>
                <w:i w:val="0"/>
                <w:color w:val="000000"/>
                <w:sz w:val="14"/>
              </w:rPr>
              <w:t>十二、农林水支出</w:t>
            </w:r>
          </w:p>
        </w:tc>
        <w:tc>
          <w:tcPr>
            <w:tcW w:w="460" w:type="dxa"/>
            <w:vAlign w:val="center"/>
          </w:tcPr>
          <w:p w14:paraId="744D1C2C">
            <w:pPr>
              <w:jc w:val="center"/>
            </w:pPr>
            <w:r>
              <w:rPr>
                <w:rFonts w:ascii="宋体" w:hAnsi="宋体" w:eastAsia="宋体" w:cs="宋体"/>
                <w:b w:val="0"/>
                <w:i w:val="0"/>
                <w:color w:val="000000"/>
                <w:sz w:val="14"/>
              </w:rPr>
              <w:t>43</w:t>
            </w:r>
          </w:p>
        </w:tc>
        <w:tc>
          <w:tcPr>
            <w:tcW w:w="1206" w:type="dxa"/>
            <w:vAlign w:val="center"/>
          </w:tcPr>
          <w:p w14:paraId="2B7505B2">
            <w:pPr>
              <w:jc w:val="right"/>
            </w:pPr>
            <w:r>
              <w:rPr>
                <w:rFonts w:ascii="宋体" w:hAnsi="宋体" w:eastAsia="宋体" w:cs="宋体"/>
                <w:b w:val="0"/>
                <w:i w:val="0"/>
                <w:color w:val="000000"/>
                <w:sz w:val="14"/>
              </w:rPr>
              <w:t>6.00</w:t>
            </w:r>
          </w:p>
        </w:tc>
      </w:tr>
      <w:tr w14:paraId="6E0153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CF3ED57"/>
        </w:tc>
        <w:tc>
          <w:tcPr>
            <w:tcW w:w="460" w:type="dxa"/>
            <w:vAlign w:val="center"/>
          </w:tcPr>
          <w:p w14:paraId="7A4135D9">
            <w:pPr>
              <w:jc w:val="center"/>
            </w:pPr>
            <w:r>
              <w:rPr>
                <w:rFonts w:ascii="宋体" w:hAnsi="宋体" w:eastAsia="宋体" w:cs="宋体"/>
                <w:b w:val="0"/>
                <w:i w:val="0"/>
                <w:color w:val="000000"/>
                <w:sz w:val="14"/>
              </w:rPr>
              <w:t>13</w:t>
            </w:r>
          </w:p>
        </w:tc>
        <w:tc>
          <w:tcPr>
            <w:tcW w:w="1220" w:type="dxa"/>
            <w:vAlign w:val="center"/>
          </w:tcPr>
          <w:p w14:paraId="72E3C662"/>
        </w:tc>
        <w:tc>
          <w:tcPr>
            <w:tcW w:w="2340" w:type="dxa"/>
            <w:vAlign w:val="center"/>
          </w:tcPr>
          <w:p w14:paraId="42BD11A2">
            <w:pPr>
              <w:jc w:val="left"/>
            </w:pPr>
            <w:r>
              <w:rPr>
                <w:rFonts w:ascii="宋体" w:hAnsi="宋体" w:eastAsia="宋体" w:cs="宋体"/>
                <w:b w:val="0"/>
                <w:i w:val="0"/>
                <w:color w:val="000000"/>
                <w:sz w:val="14"/>
              </w:rPr>
              <w:t>十三、交通运输支出</w:t>
            </w:r>
          </w:p>
        </w:tc>
        <w:tc>
          <w:tcPr>
            <w:tcW w:w="460" w:type="dxa"/>
            <w:vAlign w:val="center"/>
          </w:tcPr>
          <w:p w14:paraId="3C349686">
            <w:pPr>
              <w:jc w:val="center"/>
            </w:pPr>
            <w:r>
              <w:rPr>
                <w:rFonts w:ascii="宋体" w:hAnsi="宋体" w:eastAsia="宋体" w:cs="宋体"/>
                <w:b w:val="0"/>
                <w:i w:val="0"/>
                <w:color w:val="000000"/>
                <w:sz w:val="14"/>
              </w:rPr>
              <w:t>44</w:t>
            </w:r>
          </w:p>
        </w:tc>
        <w:tc>
          <w:tcPr>
            <w:tcW w:w="1206" w:type="dxa"/>
            <w:vAlign w:val="center"/>
          </w:tcPr>
          <w:p w14:paraId="3B935E4B"/>
        </w:tc>
      </w:tr>
      <w:tr w14:paraId="7140AE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FB5E6AA"/>
        </w:tc>
        <w:tc>
          <w:tcPr>
            <w:tcW w:w="460" w:type="dxa"/>
            <w:vAlign w:val="center"/>
          </w:tcPr>
          <w:p w14:paraId="6BA0AE55">
            <w:pPr>
              <w:jc w:val="center"/>
            </w:pPr>
            <w:r>
              <w:rPr>
                <w:rFonts w:ascii="宋体" w:hAnsi="宋体" w:eastAsia="宋体" w:cs="宋体"/>
                <w:b w:val="0"/>
                <w:i w:val="0"/>
                <w:color w:val="000000"/>
                <w:sz w:val="14"/>
              </w:rPr>
              <w:t>14</w:t>
            </w:r>
          </w:p>
        </w:tc>
        <w:tc>
          <w:tcPr>
            <w:tcW w:w="1220" w:type="dxa"/>
            <w:vAlign w:val="center"/>
          </w:tcPr>
          <w:p w14:paraId="39D96130"/>
        </w:tc>
        <w:tc>
          <w:tcPr>
            <w:tcW w:w="2340" w:type="dxa"/>
            <w:vAlign w:val="center"/>
          </w:tcPr>
          <w:p w14:paraId="29F41B37">
            <w:pPr>
              <w:jc w:val="left"/>
            </w:pPr>
            <w:r>
              <w:rPr>
                <w:rFonts w:ascii="宋体" w:hAnsi="宋体" w:eastAsia="宋体" w:cs="宋体"/>
                <w:b w:val="0"/>
                <w:i w:val="0"/>
                <w:color w:val="000000"/>
                <w:sz w:val="14"/>
              </w:rPr>
              <w:t>十四、资源勘探工业信息等支出</w:t>
            </w:r>
          </w:p>
        </w:tc>
        <w:tc>
          <w:tcPr>
            <w:tcW w:w="460" w:type="dxa"/>
            <w:vAlign w:val="center"/>
          </w:tcPr>
          <w:p w14:paraId="29E8BCC9">
            <w:pPr>
              <w:jc w:val="center"/>
            </w:pPr>
            <w:r>
              <w:rPr>
                <w:rFonts w:ascii="宋体" w:hAnsi="宋体" w:eastAsia="宋体" w:cs="宋体"/>
                <w:b w:val="0"/>
                <w:i w:val="0"/>
                <w:color w:val="000000"/>
                <w:sz w:val="14"/>
              </w:rPr>
              <w:t>45</w:t>
            </w:r>
          </w:p>
        </w:tc>
        <w:tc>
          <w:tcPr>
            <w:tcW w:w="1206" w:type="dxa"/>
            <w:vAlign w:val="center"/>
          </w:tcPr>
          <w:p w14:paraId="4A1CCFF1"/>
        </w:tc>
      </w:tr>
      <w:tr w14:paraId="2EB5D0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A1DBEF6"/>
        </w:tc>
        <w:tc>
          <w:tcPr>
            <w:tcW w:w="460" w:type="dxa"/>
            <w:vAlign w:val="center"/>
          </w:tcPr>
          <w:p w14:paraId="6E5B621E">
            <w:pPr>
              <w:jc w:val="center"/>
            </w:pPr>
            <w:r>
              <w:rPr>
                <w:rFonts w:ascii="宋体" w:hAnsi="宋体" w:eastAsia="宋体" w:cs="宋体"/>
                <w:b w:val="0"/>
                <w:i w:val="0"/>
                <w:color w:val="000000"/>
                <w:sz w:val="14"/>
              </w:rPr>
              <w:t>15</w:t>
            </w:r>
          </w:p>
        </w:tc>
        <w:tc>
          <w:tcPr>
            <w:tcW w:w="1220" w:type="dxa"/>
            <w:vAlign w:val="center"/>
          </w:tcPr>
          <w:p w14:paraId="324C6600"/>
        </w:tc>
        <w:tc>
          <w:tcPr>
            <w:tcW w:w="2340" w:type="dxa"/>
            <w:vAlign w:val="center"/>
          </w:tcPr>
          <w:p w14:paraId="349AB642">
            <w:pPr>
              <w:jc w:val="left"/>
            </w:pPr>
            <w:r>
              <w:rPr>
                <w:rFonts w:ascii="宋体" w:hAnsi="宋体" w:eastAsia="宋体" w:cs="宋体"/>
                <w:b w:val="0"/>
                <w:i w:val="0"/>
                <w:color w:val="000000"/>
                <w:sz w:val="14"/>
              </w:rPr>
              <w:t>十五、商业服务业等支出</w:t>
            </w:r>
          </w:p>
        </w:tc>
        <w:tc>
          <w:tcPr>
            <w:tcW w:w="460" w:type="dxa"/>
            <w:vAlign w:val="center"/>
          </w:tcPr>
          <w:p w14:paraId="5AD72C64">
            <w:pPr>
              <w:jc w:val="center"/>
            </w:pPr>
            <w:r>
              <w:rPr>
                <w:rFonts w:ascii="宋体" w:hAnsi="宋体" w:eastAsia="宋体" w:cs="宋体"/>
                <w:b w:val="0"/>
                <w:i w:val="0"/>
                <w:color w:val="000000"/>
                <w:sz w:val="14"/>
              </w:rPr>
              <w:t>46</w:t>
            </w:r>
          </w:p>
        </w:tc>
        <w:tc>
          <w:tcPr>
            <w:tcW w:w="1206" w:type="dxa"/>
            <w:vAlign w:val="center"/>
          </w:tcPr>
          <w:p w14:paraId="006E18B7"/>
        </w:tc>
      </w:tr>
      <w:tr w14:paraId="192ACB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A160F35"/>
        </w:tc>
        <w:tc>
          <w:tcPr>
            <w:tcW w:w="460" w:type="dxa"/>
            <w:vAlign w:val="center"/>
          </w:tcPr>
          <w:p w14:paraId="37A578D4">
            <w:pPr>
              <w:jc w:val="center"/>
            </w:pPr>
            <w:r>
              <w:rPr>
                <w:rFonts w:ascii="宋体" w:hAnsi="宋体" w:eastAsia="宋体" w:cs="宋体"/>
                <w:b w:val="0"/>
                <w:i w:val="0"/>
                <w:color w:val="000000"/>
                <w:sz w:val="14"/>
              </w:rPr>
              <w:t>16</w:t>
            </w:r>
          </w:p>
        </w:tc>
        <w:tc>
          <w:tcPr>
            <w:tcW w:w="1220" w:type="dxa"/>
            <w:vAlign w:val="center"/>
          </w:tcPr>
          <w:p w14:paraId="4495A299"/>
        </w:tc>
        <w:tc>
          <w:tcPr>
            <w:tcW w:w="2340" w:type="dxa"/>
            <w:vAlign w:val="center"/>
          </w:tcPr>
          <w:p w14:paraId="21192819">
            <w:pPr>
              <w:jc w:val="left"/>
            </w:pPr>
            <w:r>
              <w:rPr>
                <w:rFonts w:ascii="宋体" w:hAnsi="宋体" w:eastAsia="宋体" w:cs="宋体"/>
                <w:b w:val="0"/>
                <w:i w:val="0"/>
                <w:color w:val="000000"/>
                <w:sz w:val="14"/>
              </w:rPr>
              <w:t>十六、金融支出</w:t>
            </w:r>
          </w:p>
        </w:tc>
        <w:tc>
          <w:tcPr>
            <w:tcW w:w="460" w:type="dxa"/>
            <w:vAlign w:val="center"/>
          </w:tcPr>
          <w:p w14:paraId="1319D386">
            <w:pPr>
              <w:jc w:val="center"/>
            </w:pPr>
            <w:r>
              <w:rPr>
                <w:rFonts w:ascii="宋体" w:hAnsi="宋体" w:eastAsia="宋体" w:cs="宋体"/>
                <w:b w:val="0"/>
                <w:i w:val="0"/>
                <w:color w:val="000000"/>
                <w:sz w:val="14"/>
              </w:rPr>
              <w:t>47</w:t>
            </w:r>
          </w:p>
        </w:tc>
        <w:tc>
          <w:tcPr>
            <w:tcW w:w="1206" w:type="dxa"/>
            <w:vAlign w:val="center"/>
          </w:tcPr>
          <w:p w14:paraId="3B312FF1"/>
        </w:tc>
      </w:tr>
      <w:tr w14:paraId="3E6917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F8163CF"/>
        </w:tc>
        <w:tc>
          <w:tcPr>
            <w:tcW w:w="460" w:type="dxa"/>
            <w:vAlign w:val="center"/>
          </w:tcPr>
          <w:p w14:paraId="05A519A4">
            <w:pPr>
              <w:jc w:val="center"/>
            </w:pPr>
            <w:r>
              <w:rPr>
                <w:rFonts w:ascii="宋体" w:hAnsi="宋体" w:eastAsia="宋体" w:cs="宋体"/>
                <w:b w:val="0"/>
                <w:i w:val="0"/>
                <w:color w:val="000000"/>
                <w:sz w:val="14"/>
              </w:rPr>
              <w:t>17</w:t>
            </w:r>
          </w:p>
        </w:tc>
        <w:tc>
          <w:tcPr>
            <w:tcW w:w="1220" w:type="dxa"/>
            <w:vAlign w:val="center"/>
          </w:tcPr>
          <w:p w14:paraId="52C3BBA3"/>
        </w:tc>
        <w:tc>
          <w:tcPr>
            <w:tcW w:w="2340" w:type="dxa"/>
            <w:vAlign w:val="center"/>
          </w:tcPr>
          <w:p w14:paraId="7F1DAABD">
            <w:pPr>
              <w:jc w:val="left"/>
            </w:pPr>
            <w:r>
              <w:rPr>
                <w:rFonts w:ascii="宋体" w:hAnsi="宋体" w:eastAsia="宋体" w:cs="宋体"/>
                <w:b w:val="0"/>
                <w:i w:val="0"/>
                <w:color w:val="000000"/>
                <w:sz w:val="14"/>
              </w:rPr>
              <w:t>十七、援助其他地区支出</w:t>
            </w:r>
          </w:p>
        </w:tc>
        <w:tc>
          <w:tcPr>
            <w:tcW w:w="460" w:type="dxa"/>
            <w:vAlign w:val="center"/>
          </w:tcPr>
          <w:p w14:paraId="52E27388">
            <w:pPr>
              <w:jc w:val="center"/>
            </w:pPr>
            <w:r>
              <w:rPr>
                <w:rFonts w:ascii="宋体" w:hAnsi="宋体" w:eastAsia="宋体" w:cs="宋体"/>
                <w:b w:val="0"/>
                <w:i w:val="0"/>
                <w:color w:val="000000"/>
                <w:sz w:val="14"/>
              </w:rPr>
              <w:t>48</w:t>
            </w:r>
          </w:p>
        </w:tc>
        <w:tc>
          <w:tcPr>
            <w:tcW w:w="1206" w:type="dxa"/>
            <w:vAlign w:val="center"/>
          </w:tcPr>
          <w:p w14:paraId="52584267"/>
        </w:tc>
      </w:tr>
      <w:tr w14:paraId="494C0D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E5DB0A2"/>
        </w:tc>
        <w:tc>
          <w:tcPr>
            <w:tcW w:w="460" w:type="dxa"/>
            <w:vAlign w:val="center"/>
          </w:tcPr>
          <w:p w14:paraId="6A39A75B">
            <w:pPr>
              <w:jc w:val="center"/>
            </w:pPr>
            <w:r>
              <w:rPr>
                <w:rFonts w:ascii="宋体" w:hAnsi="宋体" w:eastAsia="宋体" w:cs="宋体"/>
                <w:b w:val="0"/>
                <w:i w:val="0"/>
                <w:color w:val="000000"/>
                <w:sz w:val="14"/>
              </w:rPr>
              <w:t>18</w:t>
            </w:r>
          </w:p>
        </w:tc>
        <w:tc>
          <w:tcPr>
            <w:tcW w:w="1220" w:type="dxa"/>
            <w:vAlign w:val="center"/>
          </w:tcPr>
          <w:p w14:paraId="1E69D3DA"/>
        </w:tc>
        <w:tc>
          <w:tcPr>
            <w:tcW w:w="2340" w:type="dxa"/>
            <w:vAlign w:val="center"/>
          </w:tcPr>
          <w:p w14:paraId="4867FD58">
            <w:pPr>
              <w:jc w:val="left"/>
            </w:pPr>
            <w:r>
              <w:rPr>
                <w:rFonts w:ascii="宋体" w:hAnsi="宋体" w:eastAsia="宋体" w:cs="宋体"/>
                <w:b w:val="0"/>
                <w:i w:val="0"/>
                <w:color w:val="000000"/>
                <w:sz w:val="14"/>
              </w:rPr>
              <w:t>十八、自然资源海洋气象等支出</w:t>
            </w:r>
          </w:p>
        </w:tc>
        <w:tc>
          <w:tcPr>
            <w:tcW w:w="460" w:type="dxa"/>
            <w:vAlign w:val="center"/>
          </w:tcPr>
          <w:p w14:paraId="246C96BB">
            <w:pPr>
              <w:jc w:val="center"/>
            </w:pPr>
            <w:r>
              <w:rPr>
                <w:rFonts w:ascii="宋体" w:hAnsi="宋体" w:eastAsia="宋体" w:cs="宋体"/>
                <w:b w:val="0"/>
                <w:i w:val="0"/>
                <w:color w:val="000000"/>
                <w:sz w:val="14"/>
              </w:rPr>
              <w:t>49</w:t>
            </w:r>
          </w:p>
        </w:tc>
        <w:tc>
          <w:tcPr>
            <w:tcW w:w="1206" w:type="dxa"/>
            <w:vAlign w:val="center"/>
          </w:tcPr>
          <w:p w14:paraId="2AA3D993"/>
        </w:tc>
      </w:tr>
      <w:tr w14:paraId="64319A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9DF399E"/>
        </w:tc>
        <w:tc>
          <w:tcPr>
            <w:tcW w:w="460" w:type="dxa"/>
            <w:vAlign w:val="center"/>
          </w:tcPr>
          <w:p w14:paraId="63AF5A43">
            <w:pPr>
              <w:jc w:val="center"/>
            </w:pPr>
            <w:r>
              <w:rPr>
                <w:rFonts w:ascii="宋体" w:hAnsi="宋体" w:eastAsia="宋体" w:cs="宋体"/>
                <w:b w:val="0"/>
                <w:i w:val="0"/>
                <w:color w:val="000000"/>
                <w:sz w:val="14"/>
              </w:rPr>
              <w:t>19</w:t>
            </w:r>
          </w:p>
        </w:tc>
        <w:tc>
          <w:tcPr>
            <w:tcW w:w="1220" w:type="dxa"/>
            <w:vAlign w:val="center"/>
          </w:tcPr>
          <w:p w14:paraId="5E338B13"/>
        </w:tc>
        <w:tc>
          <w:tcPr>
            <w:tcW w:w="2340" w:type="dxa"/>
            <w:vAlign w:val="center"/>
          </w:tcPr>
          <w:p w14:paraId="037B1F7B">
            <w:pPr>
              <w:jc w:val="left"/>
            </w:pPr>
            <w:r>
              <w:rPr>
                <w:rFonts w:ascii="宋体" w:hAnsi="宋体" w:eastAsia="宋体" w:cs="宋体"/>
                <w:b w:val="0"/>
                <w:i w:val="0"/>
                <w:color w:val="000000"/>
                <w:sz w:val="14"/>
              </w:rPr>
              <w:t>十九、住房保障支出</w:t>
            </w:r>
          </w:p>
        </w:tc>
        <w:tc>
          <w:tcPr>
            <w:tcW w:w="460" w:type="dxa"/>
            <w:vAlign w:val="center"/>
          </w:tcPr>
          <w:p w14:paraId="520D3C0F">
            <w:pPr>
              <w:jc w:val="center"/>
            </w:pPr>
            <w:r>
              <w:rPr>
                <w:rFonts w:ascii="宋体" w:hAnsi="宋体" w:eastAsia="宋体" w:cs="宋体"/>
                <w:b w:val="0"/>
                <w:i w:val="0"/>
                <w:color w:val="000000"/>
                <w:sz w:val="14"/>
              </w:rPr>
              <w:t>50</w:t>
            </w:r>
          </w:p>
        </w:tc>
        <w:tc>
          <w:tcPr>
            <w:tcW w:w="1206" w:type="dxa"/>
            <w:vAlign w:val="center"/>
          </w:tcPr>
          <w:p w14:paraId="3CF13E28"/>
        </w:tc>
      </w:tr>
      <w:tr w14:paraId="637519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D1C48CB"/>
        </w:tc>
        <w:tc>
          <w:tcPr>
            <w:tcW w:w="460" w:type="dxa"/>
            <w:vAlign w:val="center"/>
          </w:tcPr>
          <w:p w14:paraId="68CDEBEA">
            <w:pPr>
              <w:jc w:val="center"/>
            </w:pPr>
            <w:r>
              <w:rPr>
                <w:rFonts w:ascii="宋体" w:hAnsi="宋体" w:eastAsia="宋体" w:cs="宋体"/>
                <w:b w:val="0"/>
                <w:i w:val="0"/>
                <w:color w:val="000000"/>
                <w:sz w:val="14"/>
              </w:rPr>
              <w:t>20</w:t>
            </w:r>
          </w:p>
        </w:tc>
        <w:tc>
          <w:tcPr>
            <w:tcW w:w="1220" w:type="dxa"/>
            <w:vAlign w:val="center"/>
          </w:tcPr>
          <w:p w14:paraId="3F76268E"/>
        </w:tc>
        <w:tc>
          <w:tcPr>
            <w:tcW w:w="2340" w:type="dxa"/>
            <w:vAlign w:val="center"/>
          </w:tcPr>
          <w:p w14:paraId="5BE2C9E5">
            <w:pPr>
              <w:jc w:val="left"/>
            </w:pPr>
            <w:r>
              <w:rPr>
                <w:rFonts w:ascii="宋体" w:hAnsi="宋体" w:eastAsia="宋体" w:cs="宋体"/>
                <w:b w:val="0"/>
                <w:i w:val="0"/>
                <w:color w:val="000000"/>
                <w:sz w:val="14"/>
              </w:rPr>
              <w:t>二十、粮油物资储备支出</w:t>
            </w:r>
          </w:p>
        </w:tc>
        <w:tc>
          <w:tcPr>
            <w:tcW w:w="460" w:type="dxa"/>
            <w:vAlign w:val="center"/>
          </w:tcPr>
          <w:p w14:paraId="7406F79E">
            <w:pPr>
              <w:jc w:val="center"/>
            </w:pPr>
            <w:r>
              <w:rPr>
                <w:rFonts w:ascii="宋体" w:hAnsi="宋体" w:eastAsia="宋体" w:cs="宋体"/>
                <w:b w:val="0"/>
                <w:i w:val="0"/>
                <w:color w:val="000000"/>
                <w:sz w:val="14"/>
              </w:rPr>
              <w:t>51</w:t>
            </w:r>
          </w:p>
        </w:tc>
        <w:tc>
          <w:tcPr>
            <w:tcW w:w="1206" w:type="dxa"/>
            <w:vAlign w:val="center"/>
          </w:tcPr>
          <w:p w14:paraId="55541735"/>
        </w:tc>
      </w:tr>
      <w:tr w14:paraId="29C80C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30B532D"/>
        </w:tc>
        <w:tc>
          <w:tcPr>
            <w:tcW w:w="460" w:type="dxa"/>
            <w:vAlign w:val="center"/>
          </w:tcPr>
          <w:p w14:paraId="7E50209F">
            <w:pPr>
              <w:jc w:val="center"/>
            </w:pPr>
            <w:r>
              <w:rPr>
                <w:rFonts w:ascii="宋体" w:hAnsi="宋体" w:eastAsia="宋体" w:cs="宋体"/>
                <w:b w:val="0"/>
                <w:i w:val="0"/>
                <w:color w:val="000000"/>
                <w:sz w:val="14"/>
              </w:rPr>
              <w:t>21</w:t>
            </w:r>
          </w:p>
        </w:tc>
        <w:tc>
          <w:tcPr>
            <w:tcW w:w="1220" w:type="dxa"/>
            <w:vAlign w:val="center"/>
          </w:tcPr>
          <w:p w14:paraId="24EC7BE5"/>
        </w:tc>
        <w:tc>
          <w:tcPr>
            <w:tcW w:w="2340" w:type="dxa"/>
            <w:vAlign w:val="center"/>
          </w:tcPr>
          <w:p w14:paraId="7642A81F">
            <w:pPr>
              <w:jc w:val="left"/>
            </w:pPr>
            <w:r>
              <w:rPr>
                <w:rFonts w:ascii="宋体" w:hAnsi="宋体" w:eastAsia="宋体" w:cs="宋体"/>
                <w:b w:val="0"/>
                <w:i w:val="0"/>
                <w:color w:val="000000"/>
                <w:sz w:val="14"/>
              </w:rPr>
              <w:t>二十一、国有资本经营预算支出</w:t>
            </w:r>
          </w:p>
        </w:tc>
        <w:tc>
          <w:tcPr>
            <w:tcW w:w="460" w:type="dxa"/>
            <w:vAlign w:val="center"/>
          </w:tcPr>
          <w:p w14:paraId="3EC0459B">
            <w:pPr>
              <w:jc w:val="center"/>
            </w:pPr>
            <w:r>
              <w:rPr>
                <w:rFonts w:ascii="宋体" w:hAnsi="宋体" w:eastAsia="宋体" w:cs="宋体"/>
                <w:b w:val="0"/>
                <w:i w:val="0"/>
                <w:color w:val="000000"/>
                <w:sz w:val="14"/>
              </w:rPr>
              <w:t>52</w:t>
            </w:r>
          </w:p>
        </w:tc>
        <w:tc>
          <w:tcPr>
            <w:tcW w:w="1206" w:type="dxa"/>
            <w:vAlign w:val="center"/>
          </w:tcPr>
          <w:p w14:paraId="2D49A83E"/>
        </w:tc>
      </w:tr>
      <w:tr w14:paraId="031936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1D1385C"/>
        </w:tc>
        <w:tc>
          <w:tcPr>
            <w:tcW w:w="460" w:type="dxa"/>
            <w:vAlign w:val="center"/>
          </w:tcPr>
          <w:p w14:paraId="1CB9CDE5">
            <w:pPr>
              <w:jc w:val="center"/>
            </w:pPr>
            <w:r>
              <w:rPr>
                <w:rFonts w:ascii="宋体" w:hAnsi="宋体" w:eastAsia="宋体" w:cs="宋体"/>
                <w:b w:val="0"/>
                <w:i w:val="0"/>
                <w:color w:val="000000"/>
                <w:sz w:val="14"/>
              </w:rPr>
              <w:t>22</w:t>
            </w:r>
          </w:p>
        </w:tc>
        <w:tc>
          <w:tcPr>
            <w:tcW w:w="1220" w:type="dxa"/>
            <w:vAlign w:val="center"/>
          </w:tcPr>
          <w:p w14:paraId="3B94D52F"/>
        </w:tc>
        <w:tc>
          <w:tcPr>
            <w:tcW w:w="2340" w:type="dxa"/>
            <w:vAlign w:val="center"/>
          </w:tcPr>
          <w:p w14:paraId="25B5B6A0">
            <w:pPr>
              <w:jc w:val="left"/>
            </w:pPr>
            <w:r>
              <w:rPr>
                <w:rFonts w:ascii="宋体" w:hAnsi="宋体" w:eastAsia="宋体" w:cs="宋体"/>
                <w:b w:val="0"/>
                <w:i w:val="0"/>
                <w:color w:val="000000"/>
                <w:sz w:val="14"/>
              </w:rPr>
              <w:t>二十二、灾害防治及应急管理支出</w:t>
            </w:r>
          </w:p>
        </w:tc>
        <w:tc>
          <w:tcPr>
            <w:tcW w:w="460" w:type="dxa"/>
            <w:vAlign w:val="center"/>
          </w:tcPr>
          <w:p w14:paraId="7BC60CAD">
            <w:pPr>
              <w:jc w:val="center"/>
            </w:pPr>
            <w:r>
              <w:rPr>
                <w:rFonts w:ascii="宋体" w:hAnsi="宋体" w:eastAsia="宋体" w:cs="宋体"/>
                <w:b w:val="0"/>
                <w:i w:val="0"/>
                <w:color w:val="000000"/>
                <w:sz w:val="14"/>
              </w:rPr>
              <w:t>53</w:t>
            </w:r>
          </w:p>
        </w:tc>
        <w:tc>
          <w:tcPr>
            <w:tcW w:w="1206" w:type="dxa"/>
            <w:vAlign w:val="center"/>
          </w:tcPr>
          <w:p w14:paraId="6EDF29ED"/>
        </w:tc>
      </w:tr>
      <w:tr w14:paraId="769DF1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215AD2F"/>
        </w:tc>
        <w:tc>
          <w:tcPr>
            <w:tcW w:w="460" w:type="dxa"/>
            <w:vAlign w:val="center"/>
          </w:tcPr>
          <w:p w14:paraId="2C861208">
            <w:pPr>
              <w:jc w:val="center"/>
            </w:pPr>
            <w:r>
              <w:rPr>
                <w:rFonts w:ascii="宋体" w:hAnsi="宋体" w:eastAsia="宋体" w:cs="宋体"/>
                <w:b w:val="0"/>
                <w:i w:val="0"/>
                <w:color w:val="000000"/>
                <w:sz w:val="14"/>
              </w:rPr>
              <w:t>23</w:t>
            </w:r>
          </w:p>
        </w:tc>
        <w:tc>
          <w:tcPr>
            <w:tcW w:w="1220" w:type="dxa"/>
            <w:vAlign w:val="center"/>
          </w:tcPr>
          <w:p w14:paraId="53D25B82"/>
        </w:tc>
        <w:tc>
          <w:tcPr>
            <w:tcW w:w="2340" w:type="dxa"/>
            <w:vAlign w:val="center"/>
          </w:tcPr>
          <w:p w14:paraId="2B31533A">
            <w:pPr>
              <w:jc w:val="left"/>
            </w:pPr>
            <w:r>
              <w:rPr>
                <w:rFonts w:ascii="宋体" w:hAnsi="宋体" w:eastAsia="宋体" w:cs="宋体"/>
                <w:b w:val="0"/>
                <w:i w:val="0"/>
                <w:color w:val="000000"/>
                <w:sz w:val="14"/>
              </w:rPr>
              <w:t>二十三、其他支出</w:t>
            </w:r>
          </w:p>
        </w:tc>
        <w:tc>
          <w:tcPr>
            <w:tcW w:w="460" w:type="dxa"/>
            <w:vAlign w:val="center"/>
          </w:tcPr>
          <w:p w14:paraId="626B0057">
            <w:pPr>
              <w:jc w:val="center"/>
            </w:pPr>
            <w:r>
              <w:rPr>
                <w:rFonts w:ascii="宋体" w:hAnsi="宋体" w:eastAsia="宋体" w:cs="宋体"/>
                <w:b w:val="0"/>
                <w:i w:val="0"/>
                <w:color w:val="000000"/>
                <w:sz w:val="14"/>
              </w:rPr>
              <w:t>54</w:t>
            </w:r>
          </w:p>
        </w:tc>
        <w:tc>
          <w:tcPr>
            <w:tcW w:w="1206" w:type="dxa"/>
            <w:vAlign w:val="center"/>
          </w:tcPr>
          <w:p w14:paraId="5A59C569"/>
        </w:tc>
      </w:tr>
      <w:tr w14:paraId="53DE2C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2A1CA2B"/>
        </w:tc>
        <w:tc>
          <w:tcPr>
            <w:tcW w:w="460" w:type="dxa"/>
            <w:vAlign w:val="center"/>
          </w:tcPr>
          <w:p w14:paraId="43859BDB">
            <w:pPr>
              <w:jc w:val="center"/>
            </w:pPr>
            <w:r>
              <w:rPr>
                <w:rFonts w:ascii="宋体" w:hAnsi="宋体" w:eastAsia="宋体" w:cs="宋体"/>
                <w:b w:val="0"/>
                <w:i w:val="0"/>
                <w:color w:val="000000"/>
                <w:sz w:val="14"/>
              </w:rPr>
              <w:t>24</w:t>
            </w:r>
          </w:p>
        </w:tc>
        <w:tc>
          <w:tcPr>
            <w:tcW w:w="1220" w:type="dxa"/>
            <w:vAlign w:val="center"/>
          </w:tcPr>
          <w:p w14:paraId="01970280"/>
        </w:tc>
        <w:tc>
          <w:tcPr>
            <w:tcW w:w="2340" w:type="dxa"/>
            <w:vAlign w:val="center"/>
          </w:tcPr>
          <w:p w14:paraId="6FB5E8E0">
            <w:pPr>
              <w:jc w:val="left"/>
            </w:pPr>
            <w:r>
              <w:rPr>
                <w:rFonts w:ascii="宋体" w:hAnsi="宋体" w:eastAsia="宋体" w:cs="宋体"/>
                <w:b w:val="0"/>
                <w:i w:val="0"/>
                <w:color w:val="000000"/>
                <w:sz w:val="14"/>
              </w:rPr>
              <w:t>二十四、债务还本支出</w:t>
            </w:r>
          </w:p>
        </w:tc>
        <w:tc>
          <w:tcPr>
            <w:tcW w:w="460" w:type="dxa"/>
            <w:vAlign w:val="center"/>
          </w:tcPr>
          <w:p w14:paraId="6E6D32EE">
            <w:pPr>
              <w:jc w:val="center"/>
            </w:pPr>
            <w:r>
              <w:rPr>
                <w:rFonts w:ascii="宋体" w:hAnsi="宋体" w:eastAsia="宋体" w:cs="宋体"/>
                <w:b w:val="0"/>
                <w:i w:val="0"/>
                <w:color w:val="000000"/>
                <w:sz w:val="14"/>
              </w:rPr>
              <w:t>55</w:t>
            </w:r>
          </w:p>
        </w:tc>
        <w:tc>
          <w:tcPr>
            <w:tcW w:w="1206" w:type="dxa"/>
            <w:vAlign w:val="center"/>
          </w:tcPr>
          <w:p w14:paraId="13F9DAA7"/>
        </w:tc>
      </w:tr>
      <w:tr w14:paraId="5EFBC8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0EA6C03"/>
        </w:tc>
        <w:tc>
          <w:tcPr>
            <w:tcW w:w="460" w:type="dxa"/>
            <w:vAlign w:val="center"/>
          </w:tcPr>
          <w:p w14:paraId="496D07F2">
            <w:pPr>
              <w:jc w:val="center"/>
            </w:pPr>
            <w:r>
              <w:rPr>
                <w:rFonts w:ascii="宋体" w:hAnsi="宋体" w:eastAsia="宋体" w:cs="宋体"/>
                <w:b w:val="0"/>
                <w:i w:val="0"/>
                <w:color w:val="000000"/>
                <w:sz w:val="14"/>
              </w:rPr>
              <w:t>25</w:t>
            </w:r>
          </w:p>
        </w:tc>
        <w:tc>
          <w:tcPr>
            <w:tcW w:w="1220" w:type="dxa"/>
            <w:vAlign w:val="center"/>
          </w:tcPr>
          <w:p w14:paraId="52806F9C"/>
        </w:tc>
        <w:tc>
          <w:tcPr>
            <w:tcW w:w="2340" w:type="dxa"/>
            <w:vAlign w:val="center"/>
          </w:tcPr>
          <w:p w14:paraId="75E598F9">
            <w:pPr>
              <w:jc w:val="left"/>
            </w:pPr>
            <w:r>
              <w:rPr>
                <w:rFonts w:ascii="宋体" w:hAnsi="宋体" w:eastAsia="宋体" w:cs="宋体"/>
                <w:b w:val="0"/>
                <w:i w:val="0"/>
                <w:color w:val="000000"/>
                <w:sz w:val="14"/>
              </w:rPr>
              <w:t>二十五、债务付息支出</w:t>
            </w:r>
          </w:p>
        </w:tc>
        <w:tc>
          <w:tcPr>
            <w:tcW w:w="460" w:type="dxa"/>
            <w:vAlign w:val="center"/>
          </w:tcPr>
          <w:p w14:paraId="2DB82545">
            <w:pPr>
              <w:jc w:val="center"/>
            </w:pPr>
            <w:r>
              <w:rPr>
                <w:rFonts w:ascii="宋体" w:hAnsi="宋体" w:eastAsia="宋体" w:cs="宋体"/>
                <w:b w:val="0"/>
                <w:i w:val="0"/>
                <w:color w:val="000000"/>
                <w:sz w:val="14"/>
              </w:rPr>
              <w:t>56</w:t>
            </w:r>
          </w:p>
        </w:tc>
        <w:tc>
          <w:tcPr>
            <w:tcW w:w="1206" w:type="dxa"/>
            <w:vAlign w:val="center"/>
          </w:tcPr>
          <w:p w14:paraId="2E0A8CA1"/>
        </w:tc>
      </w:tr>
      <w:tr w14:paraId="29C51F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FA536B9"/>
        </w:tc>
        <w:tc>
          <w:tcPr>
            <w:tcW w:w="460" w:type="dxa"/>
            <w:vAlign w:val="center"/>
          </w:tcPr>
          <w:p w14:paraId="2D2D9AC0">
            <w:pPr>
              <w:jc w:val="center"/>
            </w:pPr>
            <w:r>
              <w:rPr>
                <w:rFonts w:ascii="宋体" w:hAnsi="宋体" w:eastAsia="宋体" w:cs="宋体"/>
                <w:b w:val="0"/>
                <w:i w:val="0"/>
                <w:color w:val="000000"/>
                <w:sz w:val="14"/>
              </w:rPr>
              <w:t>26</w:t>
            </w:r>
          </w:p>
        </w:tc>
        <w:tc>
          <w:tcPr>
            <w:tcW w:w="1220" w:type="dxa"/>
            <w:vAlign w:val="center"/>
          </w:tcPr>
          <w:p w14:paraId="0F53ACEA"/>
        </w:tc>
        <w:tc>
          <w:tcPr>
            <w:tcW w:w="2340" w:type="dxa"/>
            <w:vAlign w:val="center"/>
          </w:tcPr>
          <w:p w14:paraId="2B8A7103">
            <w:pPr>
              <w:jc w:val="left"/>
            </w:pPr>
            <w:r>
              <w:rPr>
                <w:rFonts w:ascii="宋体" w:hAnsi="宋体" w:eastAsia="宋体" w:cs="宋体"/>
                <w:b w:val="0"/>
                <w:i w:val="0"/>
                <w:color w:val="000000"/>
                <w:sz w:val="14"/>
              </w:rPr>
              <w:t>二十六、抗疫特别国债安排的支出</w:t>
            </w:r>
          </w:p>
        </w:tc>
        <w:tc>
          <w:tcPr>
            <w:tcW w:w="460" w:type="dxa"/>
            <w:vAlign w:val="center"/>
          </w:tcPr>
          <w:p w14:paraId="6559D319">
            <w:pPr>
              <w:jc w:val="center"/>
            </w:pPr>
            <w:r>
              <w:rPr>
                <w:rFonts w:ascii="宋体" w:hAnsi="宋体" w:eastAsia="宋体" w:cs="宋体"/>
                <w:b w:val="0"/>
                <w:i w:val="0"/>
                <w:color w:val="000000"/>
                <w:sz w:val="14"/>
              </w:rPr>
              <w:t>57</w:t>
            </w:r>
          </w:p>
        </w:tc>
        <w:tc>
          <w:tcPr>
            <w:tcW w:w="1206" w:type="dxa"/>
            <w:vAlign w:val="center"/>
          </w:tcPr>
          <w:p w14:paraId="43A49EE1"/>
        </w:tc>
      </w:tr>
      <w:tr w14:paraId="410338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359926F">
            <w:pPr>
              <w:jc w:val="left"/>
            </w:pPr>
            <w:r>
              <w:rPr>
                <w:rFonts w:ascii="宋体" w:hAnsi="宋体" w:eastAsia="宋体" w:cs="宋体"/>
                <w:b w:val="0"/>
                <w:i w:val="0"/>
                <w:color w:val="000000"/>
                <w:sz w:val="14"/>
              </w:rPr>
              <w:t>本年收入合计</w:t>
            </w:r>
          </w:p>
        </w:tc>
        <w:tc>
          <w:tcPr>
            <w:tcW w:w="460" w:type="dxa"/>
            <w:vAlign w:val="center"/>
          </w:tcPr>
          <w:p w14:paraId="78EE3E25">
            <w:pPr>
              <w:jc w:val="center"/>
            </w:pPr>
            <w:r>
              <w:rPr>
                <w:rFonts w:ascii="宋体" w:hAnsi="宋体" w:eastAsia="宋体" w:cs="宋体"/>
                <w:b w:val="0"/>
                <w:i w:val="0"/>
                <w:color w:val="000000"/>
                <w:sz w:val="14"/>
              </w:rPr>
              <w:t>27</w:t>
            </w:r>
          </w:p>
        </w:tc>
        <w:tc>
          <w:tcPr>
            <w:tcW w:w="1220" w:type="dxa"/>
            <w:vAlign w:val="center"/>
          </w:tcPr>
          <w:p w14:paraId="4C3438A0">
            <w:pPr>
              <w:jc w:val="right"/>
            </w:pPr>
            <w:r>
              <w:rPr>
                <w:rFonts w:ascii="宋体" w:hAnsi="宋体" w:eastAsia="宋体" w:cs="宋体"/>
                <w:b w:val="0"/>
                <w:i w:val="0"/>
                <w:color w:val="000000"/>
                <w:sz w:val="14"/>
              </w:rPr>
              <w:t>327.42</w:t>
            </w:r>
          </w:p>
        </w:tc>
        <w:tc>
          <w:tcPr>
            <w:tcW w:w="2340" w:type="dxa"/>
            <w:vAlign w:val="center"/>
          </w:tcPr>
          <w:p w14:paraId="594D3D1A">
            <w:pPr>
              <w:jc w:val="left"/>
            </w:pPr>
            <w:r>
              <w:rPr>
                <w:rFonts w:ascii="宋体" w:hAnsi="宋体" w:eastAsia="宋体" w:cs="宋体"/>
                <w:b w:val="0"/>
                <w:i w:val="0"/>
                <w:color w:val="000000"/>
                <w:sz w:val="14"/>
              </w:rPr>
              <w:t>本年支出合计</w:t>
            </w:r>
          </w:p>
        </w:tc>
        <w:tc>
          <w:tcPr>
            <w:tcW w:w="460" w:type="dxa"/>
            <w:vAlign w:val="center"/>
          </w:tcPr>
          <w:p w14:paraId="65BCAC7E">
            <w:pPr>
              <w:jc w:val="center"/>
            </w:pPr>
            <w:r>
              <w:rPr>
                <w:rFonts w:ascii="宋体" w:hAnsi="宋体" w:eastAsia="宋体" w:cs="宋体"/>
                <w:b w:val="0"/>
                <w:i w:val="0"/>
                <w:color w:val="000000"/>
                <w:sz w:val="14"/>
              </w:rPr>
              <w:t>58</w:t>
            </w:r>
          </w:p>
        </w:tc>
        <w:tc>
          <w:tcPr>
            <w:tcW w:w="1206" w:type="dxa"/>
            <w:vAlign w:val="center"/>
          </w:tcPr>
          <w:p w14:paraId="4DF11F48">
            <w:pPr>
              <w:jc w:val="right"/>
            </w:pPr>
            <w:r>
              <w:rPr>
                <w:rFonts w:ascii="宋体" w:hAnsi="宋体" w:eastAsia="宋体" w:cs="宋体"/>
                <w:b w:val="0"/>
                <w:i w:val="0"/>
                <w:color w:val="000000"/>
                <w:sz w:val="14"/>
              </w:rPr>
              <w:t>327.42</w:t>
            </w:r>
          </w:p>
        </w:tc>
      </w:tr>
      <w:tr w14:paraId="2021ED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F0621E3">
            <w:pPr>
              <w:jc w:val="left"/>
            </w:pPr>
            <w:r>
              <w:rPr>
                <w:rFonts w:ascii="宋体" w:hAnsi="宋体" w:eastAsia="宋体" w:cs="宋体"/>
                <w:b w:val="0"/>
                <w:i w:val="0"/>
                <w:color w:val="000000"/>
                <w:sz w:val="14"/>
              </w:rPr>
              <w:t xml:space="preserve">  使用非财政拨款结余</w:t>
            </w:r>
          </w:p>
        </w:tc>
        <w:tc>
          <w:tcPr>
            <w:tcW w:w="460" w:type="dxa"/>
            <w:vAlign w:val="center"/>
          </w:tcPr>
          <w:p w14:paraId="4533B174">
            <w:pPr>
              <w:jc w:val="center"/>
            </w:pPr>
            <w:r>
              <w:rPr>
                <w:rFonts w:ascii="宋体" w:hAnsi="宋体" w:eastAsia="宋体" w:cs="宋体"/>
                <w:b w:val="0"/>
                <w:i w:val="0"/>
                <w:color w:val="000000"/>
                <w:sz w:val="14"/>
              </w:rPr>
              <w:t>28</w:t>
            </w:r>
          </w:p>
        </w:tc>
        <w:tc>
          <w:tcPr>
            <w:tcW w:w="1220" w:type="dxa"/>
            <w:vAlign w:val="center"/>
          </w:tcPr>
          <w:p w14:paraId="34835BDF"/>
        </w:tc>
        <w:tc>
          <w:tcPr>
            <w:tcW w:w="2340" w:type="dxa"/>
            <w:vAlign w:val="center"/>
          </w:tcPr>
          <w:p w14:paraId="0ABFFEAD">
            <w:pPr>
              <w:jc w:val="left"/>
            </w:pPr>
            <w:r>
              <w:rPr>
                <w:rFonts w:ascii="宋体" w:hAnsi="宋体" w:eastAsia="宋体" w:cs="宋体"/>
                <w:b w:val="0"/>
                <w:i w:val="0"/>
                <w:color w:val="000000"/>
                <w:sz w:val="14"/>
              </w:rPr>
              <w:t xml:space="preserve">  结余分配                 </w:t>
            </w:r>
          </w:p>
        </w:tc>
        <w:tc>
          <w:tcPr>
            <w:tcW w:w="460" w:type="dxa"/>
            <w:vAlign w:val="center"/>
          </w:tcPr>
          <w:p w14:paraId="22747CB5">
            <w:pPr>
              <w:jc w:val="center"/>
            </w:pPr>
            <w:r>
              <w:rPr>
                <w:rFonts w:ascii="宋体" w:hAnsi="宋体" w:eastAsia="宋体" w:cs="宋体"/>
                <w:b w:val="0"/>
                <w:i w:val="0"/>
                <w:color w:val="000000"/>
                <w:sz w:val="14"/>
              </w:rPr>
              <w:t>59</w:t>
            </w:r>
          </w:p>
        </w:tc>
        <w:tc>
          <w:tcPr>
            <w:tcW w:w="1206" w:type="dxa"/>
            <w:vAlign w:val="center"/>
          </w:tcPr>
          <w:p w14:paraId="6B4689A7"/>
        </w:tc>
      </w:tr>
      <w:tr w14:paraId="4C1192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A6FCEA2">
            <w:pPr>
              <w:jc w:val="left"/>
            </w:pPr>
            <w:r>
              <w:rPr>
                <w:rFonts w:ascii="宋体" w:hAnsi="宋体" w:eastAsia="宋体" w:cs="宋体"/>
                <w:b w:val="0"/>
                <w:i w:val="0"/>
                <w:color w:val="000000"/>
                <w:sz w:val="14"/>
              </w:rPr>
              <w:t xml:space="preserve">  年初结转和结余</w:t>
            </w:r>
          </w:p>
        </w:tc>
        <w:tc>
          <w:tcPr>
            <w:tcW w:w="460" w:type="dxa"/>
            <w:vAlign w:val="center"/>
          </w:tcPr>
          <w:p w14:paraId="57C34B54">
            <w:pPr>
              <w:jc w:val="center"/>
            </w:pPr>
            <w:r>
              <w:rPr>
                <w:rFonts w:ascii="宋体" w:hAnsi="宋体" w:eastAsia="宋体" w:cs="宋体"/>
                <w:b w:val="0"/>
                <w:i w:val="0"/>
                <w:color w:val="000000"/>
                <w:sz w:val="14"/>
              </w:rPr>
              <w:t>29</w:t>
            </w:r>
          </w:p>
        </w:tc>
        <w:tc>
          <w:tcPr>
            <w:tcW w:w="1220" w:type="dxa"/>
            <w:vAlign w:val="center"/>
          </w:tcPr>
          <w:p w14:paraId="350D23F3"/>
        </w:tc>
        <w:tc>
          <w:tcPr>
            <w:tcW w:w="2340" w:type="dxa"/>
            <w:vAlign w:val="center"/>
          </w:tcPr>
          <w:p w14:paraId="20AA32C9">
            <w:pPr>
              <w:jc w:val="left"/>
            </w:pPr>
            <w:r>
              <w:rPr>
                <w:rFonts w:ascii="宋体" w:hAnsi="宋体" w:eastAsia="宋体" w:cs="宋体"/>
                <w:b w:val="0"/>
                <w:i w:val="0"/>
                <w:color w:val="000000"/>
                <w:sz w:val="14"/>
              </w:rPr>
              <w:t xml:space="preserve">  年末结转和结余                                </w:t>
            </w:r>
          </w:p>
        </w:tc>
        <w:tc>
          <w:tcPr>
            <w:tcW w:w="460" w:type="dxa"/>
            <w:vAlign w:val="center"/>
          </w:tcPr>
          <w:p w14:paraId="444C7014">
            <w:pPr>
              <w:jc w:val="center"/>
            </w:pPr>
            <w:r>
              <w:rPr>
                <w:rFonts w:ascii="宋体" w:hAnsi="宋体" w:eastAsia="宋体" w:cs="宋体"/>
                <w:b w:val="0"/>
                <w:i w:val="0"/>
                <w:color w:val="000000"/>
                <w:sz w:val="14"/>
              </w:rPr>
              <w:t>60</w:t>
            </w:r>
          </w:p>
        </w:tc>
        <w:tc>
          <w:tcPr>
            <w:tcW w:w="1206" w:type="dxa"/>
            <w:vAlign w:val="center"/>
          </w:tcPr>
          <w:p w14:paraId="542FB2B9"/>
        </w:tc>
      </w:tr>
      <w:tr w14:paraId="5C5285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2B0E627"/>
        </w:tc>
        <w:tc>
          <w:tcPr>
            <w:tcW w:w="460" w:type="dxa"/>
            <w:vAlign w:val="center"/>
          </w:tcPr>
          <w:p w14:paraId="3EF05CA3">
            <w:pPr>
              <w:jc w:val="center"/>
            </w:pPr>
            <w:r>
              <w:rPr>
                <w:rFonts w:ascii="宋体" w:hAnsi="宋体" w:eastAsia="宋体" w:cs="宋体"/>
                <w:b w:val="0"/>
                <w:i w:val="0"/>
                <w:color w:val="000000"/>
                <w:sz w:val="14"/>
              </w:rPr>
              <w:t>30</w:t>
            </w:r>
          </w:p>
        </w:tc>
        <w:tc>
          <w:tcPr>
            <w:tcW w:w="1220" w:type="dxa"/>
            <w:vAlign w:val="center"/>
          </w:tcPr>
          <w:p w14:paraId="7DC337A4"/>
        </w:tc>
        <w:tc>
          <w:tcPr>
            <w:tcW w:w="2340" w:type="dxa"/>
            <w:vAlign w:val="center"/>
          </w:tcPr>
          <w:p w14:paraId="7EB4DFC0"/>
        </w:tc>
        <w:tc>
          <w:tcPr>
            <w:tcW w:w="460" w:type="dxa"/>
            <w:vAlign w:val="center"/>
          </w:tcPr>
          <w:p w14:paraId="1B5AF774">
            <w:pPr>
              <w:jc w:val="center"/>
            </w:pPr>
            <w:r>
              <w:rPr>
                <w:rFonts w:ascii="宋体" w:hAnsi="宋体" w:eastAsia="宋体" w:cs="宋体"/>
                <w:b w:val="0"/>
                <w:i w:val="0"/>
                <w:color w:val="000000"/>
                <w:sz w:val="14"/>
              </w:rPr>
              <w:t>61</w:t>
            </w:r>
          </w:p>
        </w:tc>
        <w:tc>
          <w:tcPr>
            <w:tcW w:w="1206" w:type="dxa"/>
            <w:vAlign w:val="center"/>
          </w:tcPr>
          <w:p w14:paraId="6FC63529"/>
        </w:tc>
      </w:tr>
      <w:tr w14:paraId="49EFCC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DBFA921">
            <w:pPr>
              <w:jc w:val="center"/>
            </w:pPr>
            <w:r>
              <w:rPr>
                <w:rFonts w:ascii="宋体" w:hAnsi="宋体" w:eastAsia="宋体" w:cs="宋体"/>
                <w:b/>
                <w:i w:val="0"/>
                <w:color w:val="000000"/>
                <w:sz w:val="14"/>
              </w:rPr>
              <w:t>总计</w:t>
            </w:r>
          </w:p>
        </w:tc>
        <w:tc>
          <w:tcPr>
            <w:tcW w:w="460" w:type="dxa"/>
            <w:vAlign w:val="center"/>
          </w:tcPr>
          <w:p w14:paraId="1A47134E">
            <w:pPr>
              <w:jc w:val="center"/>
            </w:pPr>
            <w:r>
              <w:rPr>
                <w:rFonts w:ascii="宋体" w:hAnsi="宋体" w:eastAsia="宋体" w:cs="宋体"/>
                <w:b w:val="0"/>
                <w:i w:val="0"/>
                <w:color w:val="000000"/>
                <w:sz w:val="14"/>
              </w:rPr>
              <w:t>31</w:t>
            </w:r>
          </w:p>
        </w:tc>
        <w:tc>
          <w:tcPr>
            <w:tcW w:w="1220" w:type="dxa"/>
            <w:vAlign w:val="center"/>
          </w:tcPr>
          <w:p w14:paraId="2F5E318B">
            <w:pPr>
              <w:jc w:val="right"/>
            </w:pPr>
            <w:r>
              <w:rPr>
                <w:rFonts w:ascii="宋体" w:hAnsi="宋体" w:eastAsia="宋体" w:cs="宋体"/>
                <w:b w:val="0"/>
                <w:i w:val="0"/>
                <w:color w:val="000000"/>
                <w:sz w:val="14"/>
              </w:rPr>
              <w:t>327.42</w:t>
            </w:r>
          </w:p>
        </w:tc>
        <w:tc>
          <w:tcPr>
            <w:tcW w:w="2340" w:type="dxa"/>
            <w:vAlign w:val="center"/>
          </w:tcPr>
          <w:p w14:paraId="1FDBEA1C">
            <w:pPr>
              <w:jc w:val="center"/>
            </w:pPr>
            <w:r>
              <w:rPr>
                <w:rFonts w:ascii="宋体" w:hAnsi="宋体" w:eastAsia="宋体" w:cs="宋体"/>
                <w:b/>
                <w:i w:val="0"/>
                <w:color w:val="000000"/>
                <w:sz w:val="14"/>
              </w:rPr>
              <w:t>总计</w:t>
            </w:r>
          </w:p>
        </w:tc>
        <w:tc>
          <w:tcPr>
            <w:tcW w:w="460" w:type="dxa"/>
            <w:vAlign w:val="center"/>
          </w:tcPr>
          <w:p w14:paraId="4ACF1BC8">
            <w:pPr>
              <w:jc w:val="center"/>
            </w:pPr>
            <w:r>
              <w:rPr>
                <w:rFonts w:ascii="宋体" w:hAnsi="宋体" w:eastAsia="宋体" w:cs="宋体"/>
                <w:b w:val="0"/>
                <w:i w:val="0"/>
                <w:color w:val="000000"/>
                <w:sz w:val="14"/>
              </w:rPr>
              <w:t>62</w:t>
            </w:r>
          </w:p>
        </w:tc>
        <w:tc>
          <w:tcPr>
            <w:tcW w:w="1206" w:type="dxa"/>
            <w:vAlign w:val="center"/>
          </w:tcPr>
          <w:p w14:paraId="67A17DA0">
            <w:pPr>
              <w:jc w:val="right"/>
            </w:pPr>
            <w:r>
              <w:rPr>
                <w:rFonts w:ascii="宋体" w:hAnsi="宋体" w:eastAsia="宋体" w:cs="宋体"/>
                <w:b w:val="0"/>
                <w:i w:val="0"/>
                <w:color w:val="000000"/>
                <w:sz w:val="14"/>
              </w:rPr>
              <w:t>327.42</w:t>
            </w:r>
          </w:p>
        </w:tc>
      </w:tr>
      <w:tr w14:paraId="4B7340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1E78DED7">
            <w:pPr>
              <w:jc w:val="left"/>
            </w:pPr>
            <w:r>
              <w:rPr>
                <w:rFonts w:ascii="宋体" w:hAnsi="宋体" w:eastAsia="宋体" w:cs="宋体"/>
                <w:b w:val="0"/>
                <w:i w:val="0"/>
                <w:color w:val="000000"/>
                <w:sz w:val="14"/>
              </w:rPr>
              <w:t>注：本套报表金额单位转换时可能存在尾数误差。</w:t>
            </w:r>
          </w:p>
        </w:tc>
      </w:tr>
    </w:tbl>
    <w:p w14:paraId="1EBEF22A">
      <w:pPr>
        <w:snapToGrid w:val="0"/>
        <w:spacing w:before="200" w:after="200" w:line="200" w:lineRule="auto"/>
      </w:pPr>
      <w:r>
        <w:rPr>
          <w:sz w:val="8"/>
        </w:rPr>
        <w:t xml:space="preserve"> </w:t>
      </w:r>
    </w:p>
    <w:p w14:paraId="479843FA">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35707F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0482BE9">
            <w:pPr>
              <w:jc w:val="right"/>
            </w:pPr>
            <w:r>
              <w:rPr>
                <w:rFonts w:ascii="宋体" w:hAnsi="宋体" w:eastAsia="宋体" w:cs="宋体"/>
                <w:sz w:val="20"/>
              </w:rPr>
              <w:t>公开02表</w:t>
            </w:r>
          </w:p>
        </w:tc>
      </w:tr>
      <w:tr w14:paraId="6BDB0B2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6C44978">
            <w:pPr>
              <w:jc w:val="left"/>
            </w:pPr>
            <w:r>
              <w:rPr>
                <w:rFonts w:ascii="宋体" w:hAnsi="宋体" w:eastAsia="宋体" w:cs="宋体"/>
                <w:sz w:val="20"/>
              </w:rPr>
              <w:t>部门：中共新余市渝水区委党校</w:t>
            </w:r>
          </w:p>
        </w:tc>
        <w:tc>
          <w:tcPr>
            <w:tcW w:w="2000" w:type="dxa"/>
          </w:tcPr>
          <w:p w14:paraId="36CB2B79">
            <w:pPr>
              <w:jc w:val="center"/>
            </w:pPr>
            <w:r>
              <w:rPr>
                <w:rFonts w:ascii="宋体" w:hAnsi="宋体" w:eastAsia="宋体" w:cs="宋体"/>
                <w:sz w:val="20"/>
              </w:rPr>
              <w:t>2023年度</w:t>
            </w:r>
          </w:p>
        </w:tc>
        <w:tc>
          <w:tcPr>
            <w:tcW w:w="3153" w:type="dxa"/>
          </w:tcPr>
          <w:p w14:paraId="5A80FA12">
            <w:pPr>
              <w:jc w:val="right"/>
            </w:pPr>
            <w:r>
              <w:rPr>
                <w:rFonts w:ascii="宋体" w:hAnsi="宋体" w:eastAsia="宋体" w:cs="宋体"/>
                <w:sz w:val="20"/>
              </w:rPr>
              <w:t>金额单位：万元</w:t>
            </w:r>
          </w:p>
        </w:tc>
      </w:tr>
    </w:tbl>
    <w:p w14:paraId="43C76F67">
      <w:pPr>
        <w:snapToGrid w:val="0"/>
        <w:spacing w:before="0" w:after="0" w:line="0" w:lineRule="auto"/>
      </w:pPr>
      <w:r>
        <w:rPr>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7FCDC4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4701CC6C">
            <w:pPr>
              <w:jc w:val="center"/>
            </w:pPr>
            <w:r>
              <w:rPr>
                <w:rFonts w:ascii="宋体" w:hAnsi="宋体" w:eastAsia="宋体" w:cs="宋体"/>
                <w:b w:val="0"/>
                <w:i w:val="0"/>
                <w:color w:val="000000"/>
                <w:sz w:val="9"/>
              </w:rPr>
              <w:t>项    目</w:t>
            </w:r>
          </w:p>
        </w:tc>
        <w:tc>
          <w:tcPr>
            <w:tcW w:w="860" w:type="dxa"/>
            <w:vMerge w:val="restart"/>
            <w:vAlign w:val="center"/>
          </w:tcPr>
          <w:p w14:paraId="1E1E62F4">
            <w:pPr>
              <w:jc w:val="center"/>
            </w:pPr>
            <w:r>
              <w:rPr>
                <w:rFonts w:ascii="宋体" w:hAnsi="宋体" w:eastAsia="宋体" w:cs="宋体"/>
                <w:b w:val="0"/>
                <w:i w:val="0"/>
                <w:color w:val="000000"/>
                <w:sz w:val="9"/>
              </w:rPr>
              <w:t>本年收入合计</w:t>
            </w:r>
          </w:p>
        </w:tc>
        <w:tc>
          <w:tcPr>
            <w:tcW w:w="900" w:type="dxa"/>
            <w:vMerge w:val="restart"/>
            <w:vAlign w:val="center"/>
          </w:tcPr>
          <w:p w14:paraId="120D40D9">
            <w:pPr>
              <w:jc w:val="center"/>
            </w:pPr>
            <w:r>
              <w:rPr>
                <w:rFonts w:ascii="宋体" w:hAnsi="宋体" w:eastAsia="宋体" w:cs="宋体"/>
                <w:b w:val="0"/>
                <w:i w:val="0"/>
                <w:color w:val="000000"/>
                <w:sz w:val="9"/>
              </w:rPr>
              <w:t>财政拨款收入</w:t>
            </w:r>
          </w:p>
        </w:tc>
        <w:tc>
          <w:tcPr>
            <w:tcW w:w="880" w:type="dxa"/>
            <w:vMerge w:val="restart"/>
            <w:vAlign w:val="center"/>
          </w:tcPr>
          <w:p w14:paraId="2BAB1944">
            <w:pPr>
              <w:jc w:val="center"/>
            </w:pPr>
            <w:r>
              <w:rPr>
                <w:rFonts w:ascii="宋体" w:hAnsi="宋体" w:eastAsia="宋体" w:cs="宋体"/>
                <w:b w:val="0"/>
                <w:i w:val="0"/>
                <w:color w:val="000000"/>
                <w:sz w:val="9"/>
              </w:rPr>
              <w:t>上级补助收入</w:t>
            </w:r>
          </w:p>
        </w:tc>
        <w:tc>
          <w:tcPr>
            <w:tcW w:w="880" w:type="dxa"/>
            <w:vMerge w:val="restart"/>
            <w:vAlign w:val="center"/>
          </w:tcPr>
          <w:p w14:paraId="5AD8F1CB">
            <w:pPr>
              <w:jc w:val="center"/>
            </w:pPr>
            <w:r>
              <w:rPr>
                <w:rFonts w:ascii="宋体" w:hAnsi="宋体" w:eastAsia="宋体" w:cs="宋体"/>
                <w:b w:val="0"/>
                <w:i w:val="0"/>
                <w:color w:val="000000"/>
                <w:sz w:val="9"/>
              </w:rPr>
              <w:t>事业收入</w:t>
            </w:r>
          </w:p>
        </w:tc>
        <w:tc>
          <w:tcPr>
            <w:tcW w:w="900" w:type="dxa"/>
            <w:vMerge w:val="restart"/>
            <w:vAlign w:val="center"/>
          </w:tcPr>
          <w:p w14:paraId="480C2EA2">
            <w:pPr>
              <w:jc w:val="center"/>
            </w:pPr>
            <w:r>
              <w:rPr>
                <w:rFonts w:ascii="宋体" w:hAnsi="宋体" w:eastAsia="宋体" w:cs="宋体"/>
                <w:b w:val="0"/>
                <w:i w:val="0"/>
                <w:color w:val="000000"/>
                <w:sz w:val="9"/>
              </w:rPr>
              <w:t>经营收入</w:t>
            </w:r>
          </w:p>
        </w:tc>
        <w:tc>
          <w:tcPr>
            <w:tcW w:w="880" w:type="dxa"/>
            <w:vMerge w:val="restart"/>
            <w:vAlign w:val="center"/>
          </w:tcPr>
          <w:p w14:paraId="428BFBC5">
            <w:pPr>
              <w:jc w:val="center"/>
            </w:pPr>
            <w:r>
              <w:rPr>
                <w:rFonts w:ascii="宋体" w:hAnsi="宋体" w:eastAsia="宋体" w:cs="宋体"/>
                <w:b w:val="0"/>
                <w:i w:val="0"/>
                <w:color w:val="000000"/>
                <w:sz w:val="9"/>
              </w:rPr>
              <w:t>附属单位上缴收入</w:t>
            </w:r>
          </w:p>
        </w:tc>
        <w:tc>
          <w:tcPr>
            <w:tcW w:w="986" w:type="dxa"/>
            <w:vMerge w:val="restart"/>
            <w:vAlign w:val="center"/>
          </w:tcPr>
          <w:p w14:paraId="15C9DC7F">
            <w:pPr>
              <w:jc w:val="center"/>
            </w:pPr>
            <w:r>
              <w:rPr>
                <w:rFonts w:ascii="宋体" w:hAnsi="宋体" w:eastAsia="宋体" w:cs="宋体"/>
                <w:b w:val="0"/>
                <w:i w:val="0"/>
                <w:color w:val="000000"/>
                <w:sz w:val="9"/>
              </w:rPr>
              <w:t>其他收入</w:t>
            </w:r>
          </w:p>
        </w:tc>
      </w:tr>
      <w:tr w14:paraId="1B0ED9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08BA4076">
            <w:pPr>
              <w:jc w:val="center"/>
            </w:pPr>
            <w:r>
              <w:rPr>
                <w:rFonts w:ascii="宋体" w:hAnsi="宋体" w:eastAsia="宋体" w:cs="宋体"/>
                <w:b w:val="0"/>
                <w:i w:val="0"/>
                <w:color w:val="000000"/>
                <w:sz w:val="9"/>
              </w:rPr>
              <w:t>支出功能分类科目编码</w:t>
            </w:r>
          </w:p>
        </w:tc>
        <w:tc>
          <w:tcPr>
            <w:tcW w:w="1420" w:type="dxa"/>
            <w:vMerge w:val="restart"/>
            <w:vAlign w:val="center"/>
          </w:tcPr>
          <w:p w14:paraId="70CC58EB">
            <w:pPr>
              <w:jc w:val="center"/>
            </w:pPr>
            <w:r>
              <w:rPr>
                <w:rFonts w:ascii="宋体" w:hAnsi="宋体" w:eastAsia="宋体" w:cs="宋体"/>
                <w:b w:val="0"/>
                <w:i w:val="0"/>
                <w:color w:val="000000"/>
                <w:sz w:val="9"/>
              </w:rPr>
              <w:t>科目名称</w:t>
            </w:r>
          </w:p>
        </w:tc>
        <w:tc>
          <w:tcPr>
            <w:tcW w:w="860" w:type="dxa"/>
            <w:vMerge w:val="continue"/>
            <w:vAlign w:val="center"/>
          </w:tcPr>
          <w:p w14:paraId="1AF2A1D4"/>
        </w:tc>
        <w:tc>
          <w:tcPr>
            <w:tcW w:w="900" w:type="dxa"/>
            <w:vMerge w:val="continue"/>
            <w:vAlign w:val="center"/>
          </w:tcPr>
          <w:p w14:paraId="52602D1C"/>
        </w:tc>
        <w:tc>
          <w:tcPr>
            <w:tcW w:w="880" w:type="dxa"/>
            <w:vMerge w:val="continue"/>
            <w:vAlign w:val="center"/>
          </w:tcPr>
          <w:p w14:paraId="44663BF1"/>
        </w:tc>
        <w:tc>
          <w:tcPr>
            <w:tcW w:w="880" w:type="dxa"/>
            <w:vMerge w:val="continue"/>
            <w:vAlign w:val="center"/>
          </w:tcPr>
          <w:p w14:paraId="4749E50D"/>
        </w:tc>
        <w:tc>
          <w:tcPr>
            <w:tcW w:w="900" w:type="dxa"/>
            <w:vMerge w:val="continue"/>
            <w:vAlign w:val="center"/>
          </w:tcPr>
          <w:p w14:paraId="7A35CF0B"/>
        </w:tc>
        <w:tc>
          <w:tcPr>
            <w:tcW w:w="880" w:type="dxa"/>
            <w:vMerge w:val="continue"/>
            <w:vAlign w:val="center"/>
          </w:tcPr>
          <w:p w14:paraId="34678BA2"/>
        </w:tc>
        <w:tc>
          <w:tcPr>
            <w:tcW w:w="986" w:type="dxa"/>
            <w:vMerge w:val="continue"/>
            <w:vAlign w:val="center"/>
          </w:tcPr>
          <w:p w14:paraId="597D11EA"/>
        </w:tc>
      </w:tr>
      <w:tr w14:paraId="003605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4AB5A6B8"/>
        </w:tc>
        <w:tc>
          <w:tcPr>
            <w:tcW w:w="1420" w:type="dxa"/>
            <w:vMerge w:val="continue"/>
            <w:vAlign w:val="center"/>
          </w:tcPr>
          <w:p w14:paraId="2379FF3E"/>
        </w:tc>
        <w:tc>
          <w:tcPr>
            <w:tcW w:w="860" w:type="dxa"/>
            <w:vMerge w:val="continue"/>
            <w:vAlign w:val="center"/>
          </w:tcPr>
          <w:p w14:paraId="79D47533"/>
        </w:tc>
        <w:tc>
          <w:tcPr>
            <w:tcW w:w="900" w:type="dxa"/>
            <w:vMerge w:val="continue"/>
            <w:vAlign w:val="center"/>
          </w:tcPr>
          <w:p w14:paraId="18DB58E9"/>
        </w:tc>
        <w:tc>
          <w:tcPr>
            <w:tcW w:w="880" w:type="dxa"/>
            <w:vMerge w:val="continue"/>
            <w:vAlign w:val="center"/>
          </w:tcPr>
          <w:p w14:paraId="46DA0367"/>
        </w:tc>
        <w:tc>
          <w:tcPr>
            <w:tcW w:w="880" w:type="dxa"/>
            <w:vMerge w:val="continue"/>
            <w:vAlign w:val="center"/>
          </w:tcPr>
          <w:p w14:paraId="16367588"/>
        </w:tc>
        <w:tc>
          <w:tcPr>
            <w:tcW w:w="900" w:type="dxa"/>
            <w:vMerge w:val="continue"/>
            <w:vAlign w:val="center"/>
          </w:tcPr>
          <w:p w14:paraId="59B014F2"/>
        </w:tc>
        <w:tc>
          <w:tcPr>
            <w:tcW w:w="880" w:type="dxa"/>
            <w:vMerge w:val="continue"/>
            <w:vAlign w:val="center"/>
          </w:tcPr>
          <w:p w14:paraId="49D8E449"/>
        </w:tc>
        <w:tc>
          <w:tcPr>
            <w:tcW w:w="986" w:type="dxa"/>
            <w:vMerge w:val="continue"/>
            <w:vAlign w:val="center"/>
          </w:tcPr>
          <w:p w14:paraId="6A5EBD8C"/>
        </w:tc>
      </w:tr>
      <w:tr w14:paraId="0BAE06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0E44E814"/>
        </w:tc>
        <w:tc>
          <w:tcPr>
            <w:tcW w:w="1420" w:type="dxa"/>
            <w:vMerge w:val="continue"/>
            <w:vAlign w:val="center"/>
          </w:tcPr>
          <w:p w14:paraId="0E5BF8DD"/>
        </w:tc>
        <w:tc>
          <w:tcPr>
            <w:tcW w:w="860" w:type="dxa"/>
            <w:vMerge w:val="continue"/>
            <w:vAlign w:val="center"/>
          </w:tcPr>
          <w:p w14:paraId="2F0CC62D"/>
        </w:tc>
        <w:tc>
          <w:tcPr>
            <w:tcW w:w="900" w:type="dxa"/>
            <w:vMerge w:val="continue"/>
            <w:vAlign w:val="center"/>
          </w:tcPr>
          <w:p w14:paraId="2F470940"/>
        </w:tc>
        <w:tc>
          <w:tcPr>
            <w:tcW w:w="880" w:type="dxa"/>
            <w:vMerge w:val="continue"/>
            <w:vAlign w:val="center"/>
          </w:tcPr>
          <w:p w14:paraId="06D8E92E"/>
        </w:tc>
        <w:tc>
          <w:tcPr>
            <w:tcW w:w="880" w:type="dxa"/>
            <w:vMerge w:val="continue"/>
            <w:vAlign w:val="center"/>
          </w:tcPr>
          <w:p w14:paraId="18CE9EF3"/>
        </w:tc>
        <w:tc>
          <w:tcPr>
            <w:tcW w:w="900" w:type="dxa"/>
            <w:vMerge w:val="continue"/>
            <w:vAlign w:val="center"/>
          </w:tcPr>
          <w:p w14:paraId="4CE12968"/>
        </w:tc>
        <w:tc>
          <w:tcPr>
            <w:tcW w:w="880" w:type="dxa"/>
            <w:vMerge w:val="continue"/>
            <w:vAlign w:val="center"/>
          </w:tcPr>
          <w:p w14:paraId="61DBA252"/>
        </w:tc>
        <w:tc>
          <w:tcPr>
            <w:tcW w:w="986" w:type="dxa"/>
            <w:vMerge w:val="continue"/>
            <w:vAlign w:val="center"/>
          </w:tcPr>
          <w:p w14:paraId="4CD18F2E"/>
        </w:tc>
      </w:tr>
      <w:tr w14:paraId="06BDFE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779AF75F">
            <w:pPr>
              <w:jc w:val="center"/>
            </w:pPr>
            <w:r>
              <w:rPr>
                <w:rFonts w:ascii="宋体" w:hAnsi="宋体" w:eastAsia="宋体" w:cs="宋体"/>
                <w:b w:val="0"/>
                <w:i w:val="0"/>
                <w:color w:val="000000"/>
                <w:sz w:val="9"/>
              </w:rPr>
              <w:t>类</w:t>
            </w:r>
          </w:p>
        </w:tc>
        <w:tc>
          <w:tcPr>
            <w:tcW w:w="220" w:type="dxa"/>
            <w:vMerge w:val="restart"/>
            <w:vAlign w:val="center"/>
          </w:tcPr>
          <w:p w14:paraId="5943CD7B">
            <w:pPr>
              <w:jc w:val="center"/>
            </w:pPr>
            <w:r>
              <w:rPr>
                <w:rFonts w:ascii="宋体" w:hAnsi="宋体" w:eastAsia="宋体" w:cs="宋体"/>
                <w:b w:val="0"/>
                <w:i w:val="0"/>
                <w:color w:val="000000"/>
                <w:sz w:val="9"/>
              </w:rPr>
              <w:t>款</w:t>
            </w:r>
          </w:p>
        </w:tc>
        <w:tc>
          <w:tcPr>
            <w:tcW w:w="200" w:type="dxa"/>
            <w:vMerge w:val="restart"/>
            <w:vAlign w:val="center"/>
          </w:tcPr>
          <w:p w14:paraId="10481A29">
            <w:pPr>
              <w:jc w:val="center"/>
            </w:pPr>
            <w:r>
              <w:rPr>
                <w:rFonts w:ascii="宋体" w:hAnsi="宋体" w:eastAsia="宋体" w:cs="宋体"/>
                <w:b w:val="0"/>
                <w:i w:val="0"/>
                <w:color w:val="000000"/>
                <w:sz w:val="9"/>
              </w:rPr>
              <w:t>项</w:t>
            </w:r>
          </w:p>
        </w:tc>
        <w:tc>
          <w:tcPr>
            <w:tcW w:w="1420" w:type="dxa"/>
            <w:vAlign w:val="center"/>
          </w:tcPr>
          <w:p w14:paraId="19C260EF">
            <w:pPr>
              <w:jc w:val="center"/>
            </w:pPr>
            <w:r>
              <w:rPr>
                <w:rFonts w:ascii="宋体" w:hAnsi="宋体" w:eastAsia="宋体" w:cs="宋体"/>
                <w:b w:val="0"/>
                <w:i w:val="0"/>
                <w:color w:val="000000"/>
                <w:sz w:val="9"/>
              </w:rPr>
              <w:t>栏次</w:t>
            </w:r>
          </w:p>
        </w:tc>
        <w:tc>
          <w:tcPr>
            <w:tcW w:w="860" w:type="dxa"/>
            <w:vAlign w:val="center"/>
          </w:tcPr>
          <w:p w14:paraId="719ED9FF">
            <w:pPr>
              <w:jc w:val="center"/>
            </w:pPr>
            <w:r>
              <w:rPr>
                <w:rFonts w:ascii="宋体" w:hAnsi="宋体" w:eastAsia="宋体" w:cs="宋体"/>
                <w:b w:val="0"/>
                <w:i w:val="0"/>
                <w:color w:val="000000"/>
                <w:sz w:val="9"/>
              </w:rPr>
              <w:t>1</w:t>
            </w:r>
          </w:p>
        </w:tc>
        <w:tc>
          <w:tcPr>
            <w:tcW w:w="900" w:type="dxa"/>
            <w:vAlign w:val="center"/>
          </w:tcPr>
          <w:p w14:paraId="08F4CDB0">
            <w:pPr>
              <w:jc w:val="center"/>
            </w:pPr>
            <w:r>
              <w:rPr>
                <w:rFonts w:ascii="宋体" w:hAnsi="宋体" w:eastAsia="宋体" w:cs="宋体"/>
                <w:b w:val="0"/>
                <w:i w:val="0"/>
                <w:color w:val="000000"/>
                <w:sz w:val="9"/>
              </w:rPr>
              <w:t>2</w:t>
            </w:r>
          </w:p>
        </w:tc>
        <w:tc>
          <w:tcPr>
            <w:tcW w:w="880" w:type="dxa"/>
            <w:vAlign w:val="center"/>
          </w:tcPr>
          <w:p w14:paraId="70ED7EC8">
            <w:pPr>
              <w:jc w:val="center"/>
            </w:pPr>
            <w:r>
              <w:rPr>
                <w:rFonts w:ascii="宋体" w:hAnsi="宋体" w:eastAsia="宋体" w:cs="宋体"/>
                <w:b w:val="0"/>
                <w:i w:val="0"/>
                <w:color w:val="000000"/>
                <w:sz w:val="9"/>
              </w:rPr>
              <w:t>3</w:t>
            </w:r>
          </w:p>
        </w:tc>
        <w:tc>
          <w:tcPr>
            <w:tcW w:w="880" w:type="dxa"/>
            <w:vAlign w:val="center"/>
          </w:tcPr>
          <w:p w14:paraId="6FCD12AE">
            <w:pPr>
              <w:jc w:val="center"/>
            </w:pPr>
            <w:r>
              <w:rPr>
                <w:rFonts w:ascii="宋体" w:hAnsi="宋体" w:eastAsia="宋体" w:cs="宋体"/>
                <w:b w:val="0"/>
                <w:i w:val="0"/>
                <w:color w:val="000000"/>
                <w:sz w:val="9"/>
              </w:rPr>
              <w:t>4</w:t>
            </w:r>
          </w:p>
        </w:tc>
        <w:tc>
          <w:tcPr>
            <w:tcW w:w="900" w:type="dxa"/>
            <w:vAlign w:val="center"/>
          </w:tcPr>
          <w:p w14:paraId="532A3A08">
            <w:pPr>
              <w:jc w:val="center"/>
            </w:pPr>
            <w:r>
              <w:rPr>
                <w:rFonts w:ascii="宋体" w:hAnsi="宋体" w:eastAsia="宋体" w:cs="宋体"/>
                <w:b w:val="0"/>
                <w:i w:val="0"/>
                <w:color w:val="000000"/>
                <w:sz w:val="9"/>
              </w:rPr>
              <w:t>5</w:t>
            </w:r>
          </w:p>
        </w:tc>
        <w:tc>
          <w:tcPr>
            <w:tcW w:w="880" w:type="dxa"/>
            <w:vAlign w:val="center"/>
          </w:tcPr>
          <w:p w14:paraId="0BFB54AB">
            <w:pPr>
              <w:jc w:val="center"/>
            </w:pPr>
            <w:r>
              <w:rPr>
                <w:rFonts w:ascii="宋体" w:hAnsi="宋体" w:eastAsia="宋体" w:cs="宋体"/>
                <w:b w:val="0"/>
                <w:i w:val="0"/>
                <w:color w:val="000000"/>
                <w:sz w:val="9"/>
              </w:rPr>
              <w:t>6</w:t>
            </w:r>
          </w:p>
        </w:tc>
        <w:tc>
          <w:tcPr>
            <w:tcW w:w="986" w:type="dxa"/>
            <w:vAlign w:val="center"/>
          </w:tcPr>
          <w:p w14:paraId="7B83A201">
            <w:pPr>
              <w:jc w:val="center"/>
            </w:pPr>
            <w:r>
              <w:rPr>
                <w:rFonts w:ascii="宋体" w:hAnsi="宋体" w:eastAsia="宋体" w:cs="宋体"/>
                <w:b w:val="0"/>
                <w:i w:val="0"/>
                <w:color w:val="000000"/>
                <w:sz w:val="9"/>
              </w:rPr>
              <w:t xml:space="preserve">7 </w:t>
            </w:r>
          </w:p>
        </w:tc>
      </w:tr>
      <w:tr w14:paraId="718FF3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43564B2A"/>
        </w:tc>
        <w:tc>
          <w:tcPr>
            <w:tcW w:w="220" w:type="dxa"/>
            <w:vMerge w:val="continue"/>
            <w:vAlign w:val="center"/>
          </w:tcPr>
          <w:p w14:paraId="61063D13"/>
        </w:tc>
        <w:tc>
          <w:tcPr>
            <w:tcW w:w="200" w:type="dxa"/>
            <w:vMerge w:val="continue"/>
            <w:vAlign w:val="center"/>
          </w:tcPr>
          <w:p w14:paraId="17888C5C"/>
        </w:tc>
        <w:tc>
          <w:tcPr>
            <w:tcW w:w="1420" w:type="dxa"/>
            <w:vAlign w:val="center"/>
          </w:tcPr>
          <w:p w14:paraId="104FA883">
            <w:pPr>
              <w:jc w:val="center"/>
            </w:pPr>
            <w:r>
              <w:rPr>
                <w:rFonts w:ascii="宋体" w:hAnsi="宋体" w:eastAsia="宋体" w:cs="宋体"/>
                <w:b w:val="0"/>
                <w:i w:val="0"/>
                <w:color w:val="000000"/>
                <w:sz w:val="9"/>
              </w:rPr>
              <w:t>合计</w:t>
            </w:r>
          </w:p>
        </w:tc>
        <w:tc>
          <w:tcPr>
            <w:tcW w:w="860" w:type="dxa"/>
            <w:vAlign w:val="center"/>
          </w:tcPr>
          <w:p w14:paraId="4A6C7E63">
            <w:pPr>
              <w:jc w:val="right"/>
            </w:pPr>
            <w:r>
              <w:rPr>
                <w:rFonts w:ascii="宋体" w:hAnsi="宋体" w:eastAsia="宋体" w:cs="宋体"/>
                <w:b w:val="0"/>
                <w:i w:val="0"/>
                <w:color w:val="000000"/>
                <w:sz w:val="9"/>
              </w:rPr>
              <w:t>327.42</w:t>
            </w:r>
          </w:p>
        </w:tc>
        <w:tc>
          <w:tcPr>
            <w:tcW w:w="900" w:type="dxa"/>
            <w:vAlign w:val="center"/>
          </w:tcPr>
          <w:p w14:paraId="6B8DD5A3">
            <w:pPr>
              <w:jc w:val="right"/>
            </w:pPr>
            <w:r>
              <w:rPr>
                <w:rFonts w:ascii="宋体" w:hAnsi="宋体" w:eastAsia="宋体" w:cs="宋体"/>
                <w:b w:val="0"/>
                <w:i w:val="0"/>
                <w:color w:val="000000"/>
                <w:sz w:val="9"/>
              </w:rPr>
              <w:t>327.42</w:t>
            </w:r>
          </w:p>
        </w:tc>
        <w:tc>
          <w:tcPr>
            <w:tcW w:w="880" w:type="dxa"/>
            <w:vAlign w:val="center"/>
          </w:tcPr>
          <w:p w14:paraId="418D9941"/>
        </w:tc>
        <w:tc>
          <w:tcPr>
            <w:tcW w:w="880" w:type="dxa"/>
            <w:vAlign w:val="center"/>
          </w:tcPr>
          <w:p w14:paraId="2F98DD9E"/>
        </w:tc>
        <w:tc>
          <w:tcPr>
            <w:tcW w:w="900" w:type="dxa"/>
            <w:vAlign w:val="center"/>
          </w:tcPr>
          <w:p w14:paraId="529BACBB"/>
        </w:tc>
        <w:tc>
          <w:tcPr>
            <w:tcW w:w="880" w:type="dxa"/>
            <w:vAlign w:val="center"/>
          </w:tcPr>
          <w:p w14:paraId="13815889"/>
        </w:tc>
        <w:tc>
          <w:tcPr>
            <w:tcW w:w="986" w:type="dxa"/>
            <w:vAlign w:val="center"/>
          </w:tcPr>
          <w:p w14:paraId="649B46D7"/>
        </w:tc>
      </w:tr>
      <w:tr w14:paraId="74C8A6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A22F1FE">
            <w:pPr>
              <w:jc w:val="left"/>
            </w:pPr>
            <w:r>
              <w:rPr>
                <w:rFonts w:ascii="宋体" w:hAnsi="宋体" w:eastAsia="宋体" w:cs="宋体"/>
                <w:b w:val="0"/>
                <w:i w:val="0"/>
                <w:color w:val="000000"/>
                <w:sz w:val="9"/>
              </w:rPr>
              <w:t>205</w:t>
            </w:r>
          </w:p>
        </w:tc>
        <w:tc>
          <w:tcPr>
            <w:tcW w:w="1420" w:type="dxa"/>
            <w:vAlign w:val="center"/>
          </w:tcPr>
          <w:p w14:paraId="21D8B2F4">
            <w:pPr>
              <w:jc w:val="left"/>
            </w:pPr>
            <w:r>
              <w:rPr>
                <w:rFonts w:ascii="宋体" w:hAnsi="宋体" w:eastAsia="宋体" w:cs="宋体"/>
                <w:b w:val="0"/>
                <w:i w:val="0"/>
                <w:color w:val="000000"/>
                <w:sz w:val="9"/>
              </w:rPr>
              <w:t>教育支出</w:t>
            </w:r>
          </w:p>
        </w:tc>
        <w:tc>
          <w:tcPr>
            <w:tcW w:w="860" w:type="dxa"/>
            <w:vAlign w:val="center"/>
          </w:tcPr>
          <w:p w14:paraId="4FB487D1">
            <w:pPr>
              <w:jc w:val="right"/>
            </w:pPr>
            <w:r>
              <w:rPr>
                <w:rFonts w:ascii="宋体" w:hAnsi="宋体" w:eastAsia="宋体" w:cs="宋体"/>
                <w:b w:val="0"/>
                <w:i w:val="0"/>
                <w:color w:val="000000"/>
                <w:sz w:val="9"/>
              </w:rPr>
              <w:t>300.65</w:t>
            </w:r>
          </w:p>
        </w:tc>
        <w:tc>
          <w:tcPr>
            <w:tcW w:w="900" w:type="dxa"/>
            <w:vAlign w:val="center"/>
          </w:tcPr>
          <w:p w14:paraId="5F0292AD">
            <w:pPr>
              <w:jc w:val="right"/>
            </w:pPr>
            <w:r>
              <w:rPr>
                <w:rFonts w:ascii="宋体" w:hAnsi="宋体" w:eastAsia="宋体" w:cs="宋体"/>
                <w:b w:val="0"/>
                <w:i w:val="0"/>
                <w:color w:val="000000"/>
                <w:sz w:val="9"/>
              </w:rPr>
              <w:t>300.65</w:t>
            </w:r>
          </w:p>
        </w:tc>
        <w:tc>
          <w:tcPr>
            <w:tcW w:w="880" w:type="dxa"/>
            <w:vAlign w:val="center"/>
          </w:tcPr>
          <w:p w14:paraId="0183973D"/>
        </w:tc>
        <w:tc>
          <w:tcPr>
            <w:tcW w:w="880" w:type="dxa"/>
            <w:vAlign w:val="center"/>
          </w:tcPr>
          <w:p w14:paraId="3598791A"/>
        </w:tc>
        <w:tc>
          <w:tcPr>
            <w:tcW w:w="900" w:type="dxa"/>
            <w:vAlign w:val="center"/>
          </w:tcPr>
          <w:p w14:paraId="7E59570F"/>
        </w:tc>
        <w:tc>
          <w:tcPr>
            <w:tcW w:w="880" w:type="dxa"/>
            <w:vAlign w:val="center"/>
          </w:tcPr>
          <w:p w14:paraId="30E5B777"/>
        </w:tc>
        <w:tc>
          <w:tcPr>
            <w:tcW w:w="986" w:type="dxa"/>
            <w:vAlign w:val="center"/>
          </w:tcPr>
          <w:p w14:paraId="4BC49768"/>
        </w:tc>
      </w:tr>
      <w:tr w14:paraId="5C6B79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93B25E8">
            <w:pPr>
              <w:jc w:val="left"/>
            </w:pPr>
            <w:r>
              <w:rPr>
                <w:rFonts w:ascii="宋体" w:hAnsi="宋体" w:eastAsia="宋体" w:cs="宋体"/>
                <w:b w:val="0"/>
                <w:i w:val="0"/>
                <w:color w:val="000000"/>
                <w:sz w:val="9"/>
              </w:rPr>
              <w:t>20508</w:t>
            </w:r>
          </w:p>
        </w:tc>
        <w:tc>
          <w:tcPr>
            <w:tcW w:w="1420" w:type="dxa"/>
            <w:vAlign w:val="center"/>
          </w:tcPr>
          <w:p w14:paraId="677E55E7">
            <w:pPr>
              <w:jc w:val="left"/>
            </w:pPr>
            <w:r>
              <w:rPr>
                <w:rFonts w:ascii="宋体" w:hAnsi="宋体" w:eastAsia="宋体" w:cs="宋体"/>
                <w:b w:val="0"/>
                <w:i w:val="0"/>
                <w:color w:val="000000"/>
                <w:sz w:val="9"/>
              </w:rPr>
              <w:t>进修及培训</w:t>
            </w:r>
          </w:p>
        </w:tc>
        <w:tc>
          <w:tcPr>
            <w:tcW w:w="860" w:type="dxa"/>
            <w:vAlign w:val="center"/>
          </w:tcPr>
          <w:p w14:paraId="09DF9829">
            <w:pPr>
              <w:jc w:val="right"/>
            </w:pPr>
            <w:r>
              <w:rPr>
                <w:rFonts w:ascii="宋体" w:hAnsi="宋体" w:eastAsia="宋体" w:cs="宋体"/>
                <w:b w:val="0"/>
                <w:i w:val="0"/>
                <w:color w:val="000000"/>
                <w:sz w:val="9"/>
              </w:rPr>
              <w:t>300.33</w:t>
            </w:r>
          </w:p>
        </w:tc>
        <w:tc>
          <w:tcPr>
            <w:tcW w:w="900" w:type="dxa"/>
            <w:vAlign w:val="center"/>
          </w:tcPr>
          <w:p w14:paraId="1EF766DF">
            <w:pPr>
              <w:jc w:val="right"/>
            </w:pPr>
            <w:r>
              <w:rPr>
                <w:rFonts w:ascii="宋体" w:hAnsi="宋体" w:eastAsia="宋体" w:cs="宋体"/>
                <w:b w:val="0"/>
                <w:i w:val="0"/>
                <w:color w:val="000000"/>
                <w:sz w:val="9"/>
              </w:rPr>
              <w:t>300.33</w:t>
            </w:r>
          </w:p>
        </w:tc>
        <w:tc>
          <w:tcPr>
            <w:tcW w:w="880" w:type="dxa"/>
            <w:vAlign w:val="center"/>
          </w:tcPr>
          <w:p w14:paraId="41E343D7"/>
        </w:tc>
        <w:tc>
          <w:tcPr>
            <w:tcW w:w="880" w:type="dxa"/>
            <w:vAlign w:val="center"/>
          </w:tcPr>
          <w:p w14:paraId="10C6D160"/>
        </w:tc>
        <w:tc>
          <w:tcPr>
            <w:tcW w:w="900" w:type="dxa"/>
            <w:vAlign w:val="center"/>
          </w:tcPr>
          <w:p w14:paraId="5DD99E75"/>
        </w:tc>
        <w:tc>
          <w:tcPr>
            <w:tcW w:w="880" w:type="dxa"/>
            <w:vAlign w:val="center"/>
          </w:tcPr>
          <w:p w14:paraId="2F6DD9B8"/>
        </w:tc>
        <w:tc>
          <w:tcPr>
            <w:tcW w:w="986" w:type="dxa"/>
            <w:vAlign w:val="center"/>
          </w:tcPr>
          <w:p w14:paraId="21A565BC"/>
        </w:tc>
      </w:tr>
      <w:tr w14:paraId="799FEB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282A5D1">
            <w:pPr>
              <w:jc w:val="left"/>
            </w:pPr>
            <w:r>
              <w:rPr>
                <w:rFonts w:ascii="宋体" w:hAnsi="宋体" w:eastAsia="宋体" w:cs="宋体"/>
                <w:b w:val="0"/>
                <w:i w:val="0"/>
                <w:color w:val="000000"/>
                <w:sz w:val="9"/>
              </w:rPr>
              <w:t>2050802</w:t>
            </w:r>
          </w:p>
        </w:tc>
        <w:tc>
          <w:tcPr>
            <w:tcW w:w="1420" w:type="dxa"/>
            <w:vAlign w:val="center"/>
          </w:tcPr>
          <w:p w14:paraId="593A8983">
            <w:pPr>
              <w:jc w:val="left"/>
            </w:pPr>
            <w:r>
              <w:rPr>
                <w:rFonts w:ascii="宋体" w:hAnsi="宋体" w:eastAsia="宋体" w:cs="宋体"/>
                <w:b w:val="0"/>
                <w:i w:val="0"/>
                <w:color w:val="000000"/>
                <w:sz w:val="9"/>
              </w:rPr>
              <w:t>干部教育</w:t>
            </w:r>
          </w:p>
        </w:tc>
        <w:tc>
          <w:tcPr>
            <w:tcW w:w="860" w:type="dxa"/>
            <w:vAlign w:val="center"/>
          </w:tcPr>
          <w:p w14:paraId="4506F751">
            <w:pPr>
              <w:jc w:val="right"/>
            </w:pPr>
            <w:r>
              <w:rPr>
                <w:rFonts w:ascii="宋体" w:hAnsi="宋体" w:eastAsia="宋体" w:cs="宋体"/>
                <w:b w:val="0"/>
                <w:i w:val="0"/>
                <w:color w:val="000000"/>
                <w:sz w:val="9"/>
              </w:rPr>
              <w:t>154.25</w:t>
            </w:r>
          </w:p>
        </w:tc>
        <w:tc>
          <w:tcPr>
            <w:tcW w:w="900" w:type="dxa"/>
            <w:vAlign w:val="center"/>
          </w:tcPr>
          <w:p w14:paraId="488B3FC3">
            <w:pPr>
              <w:jc w:val="right"/>
            </w:pPr>
            <w:r>
              <w:rPr>
                <w:rFonts w:ascii="宋体" w:hAnsi="宋体" w:eastAsia="宋体" w:cs="宋体"/>
                <w:b w:val="0"/>
                <w:i w:val="0"/>
                <w:color w:val="000000"/>
                <w:sz w:val="9"/>
              </w:rPr>
              <w:t>154.25</w:t>
            </w:r>
          </w:p>
        </w:tc>
        <w:tc>
          <w:tcPr>
            <w:tcW w:w="880" w:type="dxa"/>
            <w:vAlign w:val="center"/>
          </w:tcPr>
          <w:p w14:paraId="37AA1EA5"/>
        </w:tc>
        <w:tc>
          <w:tcPr>
            <w:tcW w:w="880" w:type="dxa"/>
            <w:vAlign w:val="center"/>
          </w:tcPr>
          <w:p w14:paraId="235468AC"/>
        </w:tc>
        <w:tc>
          <w:tcPr>
            <w:tcW w:w="900" w:type="dxa"/>
            <w:vAlign w:val="center"/>
          </w:tcPr>
          <w:p w14:paraId="6B4102FE"/>
        </w:tc>
        <w:tc>
          <w:tcPr>
            <w:tcW w:w="880" w:type="dxa"/>
            <w:vAlign w:val="center"/>
          </w:tcPr>
          <w:p w14:paraId="3C30D3B2"/>
        </w:tc>
        <w:tc>
          <w:tcPr>
            <w:tcW w:w="986" w:type="dxa"/>
            <w:vAlign w:val="center"/>
          </w:tcPr>
          <w:p w14:paraId="6D5403BF"/>
        </w:tc>
      </w:tr>
      <w:tr w14:paraId="589E0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B6B5EBC">
            <w:pPr>
              <w:jc w:val="left"/>
            </w:pPr>
            <w:r>
              <w:rPr>
                <w:rFonts w:ascii="宋体" w:hAnsi="宋体" w:eastAsia="宋体" w:cs="宋体"/>
                <w:b w:val="0"/>
                <w:i w:val="0"/>
                <w:color w:val="000000"/>
                <w:sz w:val="9"/>
              </w:rPr>
              <w:t>2050803</w:t>
            </w:r>
          </w:p>
        </w:tc>
        <w:tc>
          <w:tcPr>
            <w:tcW w:w="1420" w:type="dxa"/>
            <w:vAlign w:val="center"/>
          </w:tcPr>
          <w:p w14:paraId="78326767">
            <w:pPr>
              <w:jc w:val="left"/>
            </w:pPr>
            <w:r>
              <w:rPr>
                <w:rFonts w:ascii="宋体" w:hAnsi="宋体" w:eastAsia="宋体" w:cs="宋体"/>
                <w:b w:val="0"/>
                <w:i w:val="0"/>
                <w:color w:val="000000"/>
                <w:sz w:val="9"/>
              </w:rPr>
              <w:t>培训支出</w:t>
            </w:r>
          </w:p>
        </w:tc>
        <w:tc>
          <w:tcPr>
            <w:tcW w:w="860" w:type="dxa"/>
            <w:vAlign w:val="center"/>
          </w:tcPr>
          <w:p w14:paraId="21BC0008">
            <w:pPr>
              <w:jc w:val="right"/>
            </w:pPr>
            <w:r>
              <w:rPr>
                <w:rFonts w:ascii="宋体" w:hAnsi="宋体" w:eastAsia="宋体" w:cs="宋体"/>
                <w:b w:val="0"/>
                <w:i w:val="0"/>
                <w:color w:val="000000"/>
                <w:sz w:val="9"/>
              </w:rPr>
              <w:t>130.21</w:t>
            </w:r>
          </w:p>
        </w:tc>
        <w:tc>
          <w:tcPr>
            <w:tcW w:w="900" w:type="dxa"/>
            <w:vAlign w:val="center"/>
          </w:tcPr>
          <w:p w14:paraId="5F58B61C">
            <w:pPr>
              <w:jc w:val="right"/>
            </w:pPr>
            <w:r>
              <w:rPr>
                <w:rFonts w:ascii="宋体" w:hAnsi="宋体" w:eastAsia="宋体" w:cs="宋体"/>
                <w:b w:val="0"/>
                <w:i w:val="0"/>
                <w:color w:val="000000"/>
                <w:sz w:val="9"/>
              </w:rPr>
              <w:t>130.21</w:t>
            </w:r>
          </w:p>
        </w:tc>
        <w:tc>
          <w:tcPr>
            <w:tcW w:w="880" w:type="dxa"/>
            <w:vAlign w:val="center"/>
          </w:tcPr>
          <w:p w14:paraId="39DA7557"/>
        </w:tc>
        <w:tc>
          <w:tcPr>
            <w:tcW w:w="880" w:type="dxa"/>
            <w:vAlign w:val="center"/>
          </w:tcPr>
          <w:p w14:paraId="6DD46691"/>
        </w:tc>
        <w:tc>
          <w:tcPr>
            <w:tcW w:w="900" w:type="dxa"/>
            <w:vAlign w:val="center"/>
          </w:tcPr>
          <w:p w14:paraId="01BE3071"/>
        </w:tc>
        <w:tc>
          <w:tcPr>
            <w:tcW w:w="880" w:type="dxa"/>
            <w:vAlign w:val="center"/>
          </w:tcPr>
          <w:p w14:paraId="673173A9"/>
        </w:tc>
        <w:tc>
          <w:tcPr>
            <w:tcW w:w="986" w:type="dxa"/>
            <w:vAlign w:val="center"/>
          </w:tcPr>
          <w:p w14:paraId="70AF915A"/>
        </w:tc>
      </w:tr>
      <w:tr w14:paraId="719AB4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8722FA9">
            <w:pPr>
              <w:jc w:val="left"/>
            </w:pPr>
            <w:r>
              <w:rPr>
                <w:rFonts w:ascii="宋体" w:hAnsi="宋体" w:eastAsia="宋体" w:cs="宋体"/>
                <w:b w:val="0"/>
                <w:i w:val="0"/>
                <w:color w:val="000000"/>
                <w:sz w:val="9"/>
              </w:rPr>
              <w:t>2050899</w:t>
            </w:r>
          </w:p>
        </w:tc>
        <w:tc>
          <w:tcPr>
            <w:tcW w:w="1420" w:type="dxa"/>
            <w:vAlign w:val="center"/>
          </w:tcPr>
          <w:p w14:paraId="1CF9E977">
            <w:pPr>
              <w:jc w:val="left"/>
            </w:pPr>
            <w:r>
              <w:rPr>
                <w:rFonts w:ascii="宋体" w:hAnsi="宋体" w:eastAsia="宋体" w:cs="宋体"/>
                <w:b w:val="0"/>
                <w:i w:val="0"/>
                <w:color w:val="000000"/>
                <w:sz w:val="9"/>
              </w:rPr>
              <w:t>其他进修及培训</w:t>
            </w:r>
          </w:p>
        </w:tc>
        <w:tc>
          <w:tcPr>
            <w:tcW w:w="860" w:type="dxa"/>
            <w:vAlign w:val="center"/>
          </w:tcPr>
          <w:p w14:paraId="46094DE5">
            <w:pPr>
              <w:jc w:val="right"/>
            </w:pPr>
            <w:r>
              <w:rPr>
                <w:rFonts w:ascii="宋体" w:hAnsi="宋体" w:eastAsia="宋体" w:cs="宋体"/>
                <w:b w:val="0"/>
                <w:i w:val="0"/>
                <w:color w:val="000000"/>
                <w:sz w:val="9"/>
              </w:rPr>
              <w:t>15.87</w:t>
            </w:r>
          </w:p>
        </w:tc>
        <w:tc>
          <w:tcPr>
            <w:tcW w:w="900" w:type="dxa"/>
            <w:vAlign w:val="center"/>
          </w:tcPr>
          <w:p w14:paraId="6E11FBDE">
            <w:pPr>
              <w:jc w:val="right"/>
            </w:pPr>
            <w:r>
              <w:rPr>
                <w:rFonts w:ascii="宋体" w:hAnsi="宋体" w:eastAsia="宋体" w:cs="宋体"/>
                <w:b w:val="0"/>
                <w:i w:val="0"/>
                <w:color w:val="000000"/>
                <w:sz w:val="9"/>
              </w:rPr>
              <w:t>15.87</w:t>
            </w:r>
          </w:p>
        </w:tc>
        <w:tc>
          <w:tcPr>
            <w:tcW w:w="880" w:type="dxa"/>
            <w:vAlign w:val="center"/>
          </w:tcPr>
          <w:p w14:paraId="47605A15"/>
        </w:tc>
        <w:tc>
          <w:tcPr>
            <w:tcW w:w="880" w:type="dxa"/>
            <w:vAlign w:val="center"/>
          </w:tcPr>
          <w:p w14:paraId="1CB5A568"/>
        </w:tc>
        <w:tc>
          <w:tcPr>
            <w:tcW w:w="900" w:type="dxa"/>
            <w:vAlign w:val="center"/>
          </w:tcPr>
          <w:p w14:paraId="659B4956"/>
        </w:tc>
        <w:tc>
          <w:tcPr>
            <w:tcW w:w="880" w:type="dxa"/>
            <w:vAlign w:val="center"/>
          </w:tcPr>
          <w:p w14:paraId="252E7F94"/>
        </w:tc>
        <w:tc>
          <w:tcPr>
            <w:tcW w:w="986" w:type="dxa"/>
            <w:vAlign w:val="center"/>
          </w:tcPr>
          <w:p w14:paraId="7F475178"/>
        </w:tc>
      </w:tr>
      <w:tr w14:paraId="558D51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D381C96">
            <w:pPr>
              <w:jc w:val="left"/>
            </w:pPr>
            <w:r>
              <w:rPr>
                <w:rFonts w:ascii="宋体" w:hAnsi="宋体" w:eastAsia="宋体" w:cs="宋体"/>
                <w:b w:val="0"/>
                <w:i w:val="0"/>
                <w:color w:val="000000"/>
                <w:sz w:val="9"/>
              </w:rPr>
              <w:t>20599</w:t>
            </w:r>
          </w:p>
        </w:tc>
        <w:tc>
          <w:tcPr>
            <w:tcW w:w="1420" w:type="dxa"/>
            <w:vAlign w:val="center"/>
          </w:tcPr>
          <w:p w14:paraId="756FD55E">
            <w:pPr>
              <w:jc w:val="left"/>
            </w:pPr>
            <w:r>
              <w:rPr>
                <w:rFonts w:ascii="宋体" w:hAnsi="宋体" w:eastAsia="宋体" w:cs="宋体"/>
                <w:b w:val="0"/>
                <w:i w:val="0"/>
                <w:color w:val="000000"/>
                <w:sz w:val="9"/>
              </w:rPr>
              <w:t>其他教育支出</w:t>
            </w:r>
          </w:p>
        </w:tc>
        <w:tc>
          <w:tcPr>
            <w:tcW w:w="860" w:type="dxa"/>
            <w:vAlign w:val="center"/>
          </w:tcPr>
          <w:p w14:paraId="47BA0D94">
            <w:pPr>
              <w:jc w:val="right"/>
            </w:pPr>
            <w:r>
              <w:rPr>
                <w:rFonts w:ascii="宋体" w:hAnsi="宋体" w:eastAsia="宋体" w:cs="宋体"/>
                <w:b w:val="0"/>
                <w:i w:val="0"/>
                <w:color w:val="000000"/>
                <w:sz w:val="9"/>
              </w:rPr>
              <w:t>0.31</w:t>
            </w:r>
          </w:p>
        </w:tc>
        <w:tc>
          <w:tcPr>
            <w:tcW w:w="900" w:type="dxa"/>
            <w:vAlign w:val="center"/>
          </w:tcPr>
          <w:p w14:paraId="1808C041">
            <w:pPr>
              <w:jc w:val="right"/>
            </w:pPr>
            <w:r>
              <w:rPr>
                <w:rFonts w:ascii="宋体" w:hAnsi="宋体" w:eastAsia="宋体" w:cs="宋体"/>
                <w:b w:val="0"/>
                <w:i w:val="0"/>
                <w:color w:val="000000"/>
                <w:sz w:val="9"/>
              </w:rPr>
              <w:t>0.31</w:t>
            </w:r>
          </w:p>
        </w:tc>
        <w:tc>
          <w:tcPr>
            <w:tcW w:w="880" w:type="dxa"/>
            <w:vAlign w:val="center"/>
          </w:tcPr>
          <w:p w14:paraId="5517AEF4"/>
        </w:tc>
        <w:tc>
          <w:tcPr>
            <w:tcW w:w="880" w:type="dxa"/>
            <w:vAlign w:val="center"/>
          </w:tcPr>
          <w:p w14:paraId="26CF2321"/>
        </w:tc>
        <w:tc>
          <w:tcPr>
            <w:tcW w:w="900" w:type="dxa"/>
            <w:vAlign w:val="center"/>
          </w:tcPr>
          <w:p w14:paraId="4F837AB9"/>
        </w:tc>
        <w:tc>
          <w:tcPr>
            <w:tcW w:w="880" w:type="dxa"/>
            <w:vAlign w:val="center"/>
          </w:tcPr>
          <w:p w14:paraId="3744FE8B"/>
        </w:tc>
        <w:tc>
          <w:tcPr>
            <w:tcW w:w="986" w:type="dxa"/>
            <w:vAlign w:val="center"/>
          </w:tcPr>
          <w:p w14:paraId="6516C243"/>
        </w:tc>
      </w:tr>
      <w:tr w14:paraId="7C8795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3C97507">
            <w:pPr>
              <w:jc w:val="left"/>
            </w:pPr>
            <w:r>
              <w:rPr>
                <w:rFonts w:ascii="宋体" w:hAnsi="宋体" w:eastAsia="宋体" w:cs="宋体"/>
                <w:b w:val="0"/>
                <w:i w:val="0"/>
                <w:color w:val="000000"/>
                <w:sz w:val="9"/>
              </w:rPr>
              <w:t>2059999</w:t>
            </w:r>
          </w:p>
        </w:tc>
        <w:tc>
          <w:tcPr>
            <w:tcW w:w="1420" w:type="dxa"/>
            <w:vAlign w:val="center"/>
          </w:tcPr>
          <w:p w14:paraId="6C1DC4F8">
            <w:pPr>
              <w:jc w:val="left"/>
            </w:pPr>
            <w:r>
              <w:rPr>
                <w:rFonts w:ascii="宋体" w:hAnsi="宋体" w:eastAsia="宋体" w:cs="宋体"/>
                <w:b w:val="0"/>
                <w:i w:val="0"/>
                <w:color w:val="000000"/>
                <w:sz w:val="9"/>
              </w:rPr>
              <w:t>其他教育支出</w:t>
            </w:r>
          </w:p>
        </w:tc>
        <w:tc>
          <w:tcPr>
            <w:tcW w:w="860" w:type="dxa"/>
            <w:vAlign w:val="center"/>
          </w:tcPr>
          <w:p w14:paraId="6FEF8722">
            <w:pPr>
              <w:jc w:val="right"/>
            </w:pPr>
            <w:r>
              <w:rPr>
                <w:rFonts w:ascii="宋体" w:hAnsi="宋体" w:eastAsia="宋体" w:cs="宋体"/>
                <w:b w:val="0"/>
                <w:i w:val="0"/>
                <w:color w:val="000000"/>
                <w:sz w:val="9"/>
              </w:rPr>
              <w:t>0.31</w:t>
            </w:r>
          </w:p>
        </w:tc>
        <w:tc>
          <w:tcPr>
            <w:tcW w:w="900" w:type="dxa"/>
            <w:vAlign w:val="center"/>
          </w:tcPr>
          <w:p w14:paraId="70D145B9">
            <w:pPr>
              <w:jc w:val="right"/>
            </w:pPr>
            <w:r>
              <w:rPr>
                <w:rFonts w:ascii="宋体" w:hAnsi="宋体" w:eastAsia="宋体" w:cs="宋体"/>
                <w:b w:val="0"/>
                <w:i w:val="0"/>
                <w:color w:val="000000"/>
                <w:sz w:val="9"/>
              </w:rPr>
              <w:t>0.31</w:t>
            </w:r>
          </w:p>
        </w:tc>
        <w:tc>
          <w:tcPr>
            <w:tcW w:w="880" w:type="dxa"/>
            <w:vAlign w:val="center"/>
          </w:tcPr>
          <w:p w14:paraId="29BE9C1B"/>
        </w:tc>
        <w:tc>
          <w:tcPr>
            <w:tcW w:w="880" w:type="dxa"/>
            <w:vAlign w:val="center"/>
          </w:tcPr>
          <w:p w14:paraId="6B326CFB"/>
        </w:tc>
        <w:tc>
          <w:tcPr>
            <w:tcW w:w="900" w:type="dxa"/>
            <w:vAlign w:val="center"/>
          </w:tcPr>
          <w:p w14:paraId="75DCCCE6"/>
        </w:tc>
        <w:tc>
          <w:tcPr>
            <w:tcW w:w="880" w:type="dxa"/>
            <w:vAlign w:val="center"/>
          </w:tcPr>
          <w:p w14:paraId="1FD0EADE"/>
        </w:tc>
        <w:tc>
          <w:tcPr>
            <w:tcW w:w="986" w:type="dxa"/>
            <w:vAlign w:val="center"/>
          </w:tcPr>
          <w:p w14:paraId="4550B493"/>
        </w:tc>
      </w:tr>
      <w:tr w14:paraId="65D5A4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21E7316">
            <w:pPr>
              <w:jc w:val="left"/>
            </w:pPr>
            <w:r>
              <w:rPr>
                <w:rFonts w:ascii="宋体" w:hAnsi="宋体" w:eastAsia="宋体" w:cs="宋体"/>
                <w:b w:val="0"/>
                <w:i w:val="0"/>
                <w:color w:val="000000"/>
                <w:sz w:val="9"/>
              </w:rPr>
              <w:t>208</w:t>
            </w:r>
          </w:p>
        </w:tc>
        <w:tc>
          <w:tcPr>
            <w:tcW w:w="1420" w:type="dxa"/>
            <w:vAlign w:val="center"/>
          </w:tcPr>
          <w:p w14:paraId="6226768A">
            <w:pPr>
              <w:jc w:val="left"/>
            </w:pPr>
            <w:r>
              <w:rPr>
                <w:rFonts w:ascii="宋体" w:hAnsi="宋体" w:eastAsia="宋体" w:cs="宋体"/>
                <w:b w:val="0"/>
                <w:i w:val="0"/>
                <w:color w:val="000000"/>
                <w:sz w:val="9"/>
              </w:rPr>
              <w:t>社会保障和就业支出</w:t>
            </w:r>
          </w:p>
        </w:tc>
        <w:tc>
          <w:tcPr>
            <w:tcW w:w="860" w:type="dxa"/>
            <w:vAlign w:val="center"/>
          </w:tcPr>
          <w:p w14:paraId="7692026F">
            <w:pPr>
              <w:jc w:val="right"/>
            </w:pPr>
            <w:r>
              <w:rPr>
                <w:rFonts w:ascii="宋体" w:hAnsi="宋体" w:eastAsia="宋体" w:cs="宋体"/>
                <w:b w:val="0"/>
                <w:i w:val="0"/>
                <w:color w:val="000000"/>
                <w:sz w:val="9"/>
              </w:rPr>
              <w:t>20.77</w:t>
            </w:r>
          </w:p>
        </w:tc>
        <w:tc>
          <w:tcPr>
            <w:tcW w:w="900" w:type="dxa"/>
            <w:vAlign w:val="center"/>
          </w:tcPr>
          <w:p w14:paraId="68EEFBF7">
            <w:pPr>
              <w:jc w:val="right"/>
            </w:pPr>
            <w:r>
              <w:rPr>
                <w:rFonts w:ascii="宋体" w:hAnsi="宋体" w:eastAsia="宋体" w:cs="宋体"/>
                <w:b w:val="0"/>
                <w:i w:val="0"/>
                <w:color w:val="000000"/>
                <w:sz w:val="9"/>
              </w:rPr>
              <w:t>20.77</w:t>
            </w:r>
          </w:p>
        </w:tc>
        <w:tc>
          <w:tcPr>
            <w:tcW w:w="880" w:type="dxa"/>
            <w:vAlign w:val="center"/>
          </w:tcPr>
          <w:p w14:paraId="52D702E0"/>
        </w:tc>
        <w:tc>
          <w:tcPr>
            <w:tcW w:w="880" w:type="dxa"/>
            <w:vAlign w:val="center"/>
          </w:tcPr>
          <w:p w14:paraId="1443C805"/>
        </w:tc>
        <w:tc>
          <w:tcPr>
            <w:tcW w:w="900" w:type="dxa"/>
            <w:vAlign w:val="center"/>
          </w:tcPr>
          <w:p w14:paraId="64AAAF97"/>
        </w:tc>
        <w:tc>
          <w:tcPr>
            <w:tcW w:w="880" w:type="dxa"/>
            <w:vAlign w:val="center"/>
          </w:tcPr>
          <w:p w14:paraId="477D2F5A"/>
        </w:tc>
        <w:tc>
          <w:tcPr>
            <w:tcW w:w="986" w:type="dxa"/>
            <w:vAlign w:val="center"/>
          </w:tcPr>
          <w:p w14:paraId="785FE50A"/>
        </w:tc>
      </w:tr>
      <w:tr w14:paraId="3B266B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6C6A365">
            <w:pPr>
              <w:jc w:val="left"/>
            </w:pPr>
            <w:r>
              <w:rPr>
                <w:rFonts w:ascii="宋体" w:hAnsi="宋体" w:eastAsia="宋体" w:cs="宋体"/>
                <w:b w:val="0"/>
                <w:i w:val="0"/>
                <w:color w:val="000000"/>
                <w:sz w:val="9"/>
              </w:rPr>
              <w:t>20805</w:t>
            </w:r>
          </w:p>
        </w:tc>
        <w:tc>
          <w:tcPr>
            <w:tcW w:w="1420" w:type="dxa"/>
            <w:vAlign w:val="center"/>
          </w:tcPr>
          <w:p w14:paraId="5364BDDB">
            <w:pPr>
              <w:jc w:val="left"/>
            </w:pPr>
            <w:r>
              <w:rPr>
                <w:rFonts w:ascii="宋体" w:hAnsi="宋体" w:eastAsia="宋体" w:cs="宋体"/>
                <w:b w:val="0"/>
                <w:i w:val="0"/>
                <w:color w:val="000000"/>
                <w:sz w:val="9"/>
              </w:rPr>
              <w:t>行政事业单位养老支出</w:t>
            </w:r>
          </w:p>
        </w:tc>
        <w:tc>
          <w:tcPr>
            <w:tcW w:w="860" w:type="dxa"/>
            <w:vAlign w:val="center"/>
          </w:tcPr>
          <w:p w14:paraId="43FBE91A">
            <w:pPr>
              <w:jc w:val="right"/>
            </w:pPr>
            <w:r>
              <w:rPr>
                <w:rFonts w:ascii="宋体" w:hAnsi="宋体" w:eastAsia="宋体" w:cs="宋体"/>
                <w:b w:val="0"/>
                <w:i w:val="0"/>
                <w:color w:val="000000"/>
                <w:sz w:val="9"/>
              </w:rPr>
              <w:t>20.77</w:t>
            </w:r>
          </w:p>
        </w:tc>
        <w:tc>
          <w:tcPr>
            <w:tcW w:w="900" w:type="dxa"/>
            <w:vAlign w:val="center"/>
          </w:tcPr>
          <w:p w14:paraId="142C58E0">
            <w:pPr>
              <w:jc w:val="right"/>
            </w:pPr>
            <w:r>
              <w:rPr>
                <w:rFonts w:ascii="宋体" w:hAnsi="宋体" w:eastAsia="宋体" w:cs="宋体"/>
                <w:b w:val="0"/>
                <w:i w:val="0"/>
                <w:color w:val="000000"/>
                <w:sz w:val="9"/>
              </w:rPr>
              <w:t>20.77</w:t>
            </w:r>
          </w:p>
        </w:tc>
        <w:tc>
          <w:tcPr>
            <w:tcW w:w="880" w:type="dxa"/>
            <w:vAlign w:val="center"/>
          </w:tcPr>
          <w:p w14:paraId="54E06FBD"/>
        </w:tc>
        <w:tc>
          <w:tcPr>
            <w:tcW w:w="880" w:type="dxa"/>
            <w:vAlign w:val="center"/>
          </w:tcPr>
          <w:p w14:paraId="1B1239C7"/>
        </w:tc>
        <w:tc>
          <w:tcPr>
            <w:tcW w:w="900" w:type="dxa"/>
            <w:vAlign w:val="center"/>
          </w:tcPr>
          <w:p w14:paraId="3395C408"/>
        </w:tc>
        <w:tc>
          <w:tcPr>
            <w:tcW w:w="880" w:type="dxa"/>
            <w:vAlign w:val="center"/>
          </w:tcPr>
          <w:p w14:paraId="32C6C2A4"/>
        </w:tc>
        <w:tc>
          <w:tcPr>
            <w:tcW w:w="986" w:type="dxa"/>
            <w:vAlign w:val="center"/>
          </w:tcPr>
          <w:p w14:paraId="13D56E71"/>
        </w:tc>
      </w:tr>
      <w:tr w14:paraId="2FDE01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97FA685">
            <w:pPr>
              <w:jc w:val="left"/>
            </w:pPr>
            <w:r>
              <w:rPr>
                <w:rFonts w:ascii="宋体" w:hAnsi="宋体" w:eastAsia="宋体" w:cs="宋体"/>
                <w:b w:val="0"/>
                <w:i w:val="0"/>
                <w:color w:val="000000"/>
                <w:sz w:val="9"/>
              </w:rPr>
              <w:t>2080502</w:t>
            </w:r>
          </w:p>
        </w:tc>
        <w:tc>
          <w:tcPr>
            <w:tcW w:w="1420" w:type="dxa"/>
            <w:vAlign w:val="center"/>
          </w:tcPr>
          <w:p w14:paraId="233E1C3F">
            <w:pPr>
              <w:jc w:val="left"/>
            </w:pPr>
            <w:r>
              <w:rPr>
                <w:rFonts w:ascii="宋体" w:hAnsi="宋体" w:eastAsia="宋体" w:cs="宋体"/>
                <w:b w:val="0"/>
                <w:i w:val="0"/>
                <w:color w:val="000000"/>
                <w:sz w:val="9"/>
              </w:rPr>
              <w:t>事业单位离退休</w:t>
            </w:r>
          </w:p>
        </w:tc>
        <w:tc>
          <w:tcPr>
            <w:tcW w:w="860" w:type="dxa"/>
            <w:vAlign w:val="center"/>
          </w:tcPr>
          <w:p w14:paraId="4867A72C">
            <w:pPr>
              <w:jc w:val="right"/>
            </w:pPr>
            <w:r>
              <w:rPr>
                <w:rFonts w:ascii="宋体" w:hAnsi="宋体" w:eastAsia="宋体" w:cs="宋体"/>
                <w:b w:val="0"/>
                <w:i w:val="0"/>
                <w:color w:val="000000"/>
                <w:sz w:val="9"/>
              </w:rPr>
              <w:t>0.24</w:t>
            </w:r>
          </w:p>
        </w:tc>
        <w:tc>
          <w:tcPr>
            <w:tcW w:w="900" w:type="dxa"/>
            <w:vAlign w:val="center"/>
          </w:tcPr>
          <w:p w14:paraId="74E32F38">
            <w:pPr>
              <w:jc w:val="right"/>
            </w:pPr>
            <w:r>
              <w:rPr>
                <w:rFonts w:ascii="宋体" w:hAnsi="宋体" w:eastAsia="宋体" w:cs="宋体"/>
                <w:b w:val="0"/>
                <w:i w:val="0"/>
                <w:color w:val="000000"/>
                <w:sz w:val="9"/>
              </w:rPr>
              <w:t>0.24</w:t>
            </w:r>
          </w:p>
        </w:tc>
        <w:tc>
          <w:tcPr>
            <w:tcW w:w="880" w:type="dxa"/>
            <w:vAlign w:val="center"/>
          </w:tcPr>
          <w:p w14:paraId="500F40A2"/>
        </w:tc>
        <w:tc>
          <w:tcPr>
            <w:tcW w:w="880" w:type="dxa"/>
            <w:vAlign w:val="center"/>
          </w:tcPr>
          <w:p w14:paraId="0AA2B772"/>
        </w:tc>
        <w:tc>
          <w:tcPr>
            <w:tcW w:w="900" w:type="dxa"/>
            <w:vAlign w:val="center"/>
          </w:tcPr>
          <w:p w14:paraId="1AE6BE27"/>
        </w:tc>
        <w:tc>
          <w:tcPr>
            <w:tcW w:w="880" w:type="dxa"/>
            <w:vAlign w:val="center"/>
          </w:tcPr>
          <w:p w14:paraId="24F6B672"/>
        </w:tc>
        <w:tc>
          <w:tcPr>
            <w:tcW w:w="986" w:type="dxa"/>
            <w:vAlign w:val="center"/>
          </w:tcPr>
          <w:p w14:paraId="4C915B99"/>
        </w:tc>
      </w:tr>
      <w:tr w14:paraId="70E1C2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4D2B01F">
            <w:pPr>
              <w:jc w:val="left"/>
            </w:pPr>
            <w:r>
              <w:rPr>
                <w:rFonts w:ascii="宋体" w:hAnsi="宋体" w:eastAsia="宋体" w:cs="宋体"/>
                <w:b w:val="0"/>
                <w:i w:val="0"/>
                <w:color w:val="000000"/>
                <w:sz w:val="9"/>
              </w:rPr>
              <w:t>2080505</w:t>
            </w:r>
          </w:p>
        </w:tc>
        <w:tc>
          <w:tcPr>
            <w:tcW w:w="1420" w:type="dxa"/>
            <w:vAlign w:val="center"/>
          </w:tcPr>
          <w:p w14:paraId="68ECC403">
            <w:pPr>
              <w:jc w:val="left"/>
            </w:pPr>
            <w:r>
              <w:rPr>
                <w:rFonts w:ascii="宋体" w:hAnsi="宋体" w:eastAsia="宋体" w:cs="宋体"/>
                <w:b w:val="0"/>
                <w:i w:val="0"/>
                <w:color w:val="000000"/>
                <w:sz w:val="9"/>
              </w:rPr>
              <w:t>机关事业单位基本养老保险缴费支出</w:t>
            </w:r>
          </w:p>
        </w:tc>
        <w:tc>
          <w:tcPr>
            <w:tcW w:w="860" w:type="dxa"/>
            <w:vAlign w:val="center"/>
          </w:tcPr>
          <w:p w14:paraId="6C75A41B">
            <w:pPr>
              <w:jc w:val="right"/>
            </w:pPr>
            <w:r>
              <w:rPr>
                <w:rFonts w:ascii="宋体" w:hAnsi="宋体" w:eastAsia="宋体" w:cs="宋体"/>
                <w:b w:val="0"/>
                <w:i w:val="0"/>
                <w:color w:val="000000"/>
                <w:sz w:val="9"/>
              </w:rPr>
              <w:t>13.69</w:t>
            </w:r>
          </w:p>
        </w:tc>
        <w:tc>
          <w:tcPr>
            <w:tcW w:w="900" w:type="dxa"/>
            <w:vAlign w:val="center"/>
          </w:tcPr>
          <w:p w14:paraId="5F61AC0F">
            <w:pPr>
              <w:jc w:val="right"/>
            </w:pPr>
            <w:r>
              <w:rPr>
                <w:rFonts w:ascii="宋体" w:hAnsi="宋体" w:eastAsia="宋体" w:cs="宋体"/>
                <w:b w:val="0"/>
                <w:i w:val="0"/>
                <w:color w:val="000000"/>
                <w:sz w:val="9"/>
              </w:rPr>
              <w:t>13.69</w:t>
            </w:r>
          </w:p>
        </w:tc>
        <w:tc>
          <w:tcPr>
            <w:tcW w:w="880" w:type="dxa"/>
            <w:vAlign w:val="center"/>
          </w:tcPr>
          <w:p w14:paraId="565E21A8"/>
        </w:tc>
        <w:tc>
          <w:tcPr>
            <w:tcW w:w="880" w:type="dxa"/>
            <w:vAlign w:val="center"/>
          </w:tcPr>
          <w:p w14:paraId="2D66CD93"/>
        </w:tc>
        <w:tc>
          <w:tcPr>
            <w:tcW w:w="900" w:type="dxa"/>
            <w:vAlign w:val="center"/>
          </w:tcPr>
          <w:p w14:paraId="1FB8959C"/>
        </w:tc>
        <w:tc>
          <w:tcPr>
            <w:tcW w:w="880" w:type="dxa"/>
            <w:vAlign w:val="center"/>
          </w:tcPr>
          <w:p w14:paraId="130895F3"/>
        </w:tc>
        <w:tc>
          <w:tcPr>
            <w:tcW w:w="986" w:type="dxa"/>
            <w:vAlign w:val="center"/>
          </w:tcPr>
          <w:p w14:paraId="0F954370"/>
        </w:tc>
      </w:tr>
      <w:tr w14:paraId="597974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078A6C8">
            <w:pPr>
              <w:jc w:val="left"/>
            </w:pPr>
            <w:r>
              <w:rPr>
                <w:rFonts w:ascii="宋体" w:hAnsi="宋体" w:eastAsia="宋体" w:cs="宋体"/>
                <w:b w:val="0"/>
                <w:i w:val="0"/>
                <w:color w:val="000000"/>
                <w:sz w:val="9"/>
              </w:rPr>
              <w:t>2080506</w:t>
            </w:r>
          </w:p>
        </w:tc>
        <w:tc>
          <w:tcPr>
            <w:tcW w:w="1420" w:type="dxa"/>
            <w:vAlign w:val="center"/>
          </w:tcPr>
          <w:p w14:paraId="457AB20D">
            <w:pPr>
              <w:jc w:val="left"/>
            </w:pPr>
            <w:r>
              <w:rPr>
                <w:rFonts w:ascii="宋体" w:hAnsi="宋体" w:eastAsia="宋体" w:cs="宋体"/>
                <w:b w:val="0"/>
                <w:i w:val="0"/>
                <w:color w:val="000000"/>
                <w:sz w:val="9"/>
              </w:rPr>
              <w:t>机关事业单位职业年金缴费支出</w:t>
            </w:r>
          </w:p>
        </w:tc>
        <w:tc>
          <w:tcPr>
            <w:tcW w:w="860" w:type="dxa"/>
            <w:vAlign w:val="center"/>
          </w:tcPr>
          <w:p w14:paraId="4EECF580">
            <w:pPr>
              <w:jc w:val="right"/>
            </w:pPr>
            <w:r>
              <w:rPr>
                <w:rFonts w:ascii="宋体" w:hAnsi="宋体" w:eastAsia="宋体" w:cs="宋体"/>
                <w:b w:val="0"/>
                <w:i w:val="0"/>
                <w:color w:val="000000"/>
                <w:sz w:val="9"/>
              </w:rPr>
              <w:t>6.84</w:t>
            </w:r>
          </w:p>
        </w:tc>
        <w:tc>
          <w:tcPr>
            <w:tcW w:w="900" w:type="dxa"/>
            <w:vAlign w:val="center"/>
          </w:tcPr>
          <w:p w14:paraId="40DFE68B">
            <w:pPr>
              <w:jc w:val="right"/>
            </w:pPr>
            <w:r>
              <w:rPr>
                <w:rFonts w:ascii="宋体" w:hAnsi="宋体" w:eastAsia="宋体" w:cs="宋体"/>
                <w:b w:val="0"/>
                <w:i w:val="0"/>
                <w:color w:val="000000"/>
                <w:sz w:val="9"/>
              </w:rPr>
              <w:t>6.84</w:t>
            </w:r>
          </w:p>
        </w:tc>
        <w:tc>
          <w:tcPr>
            <w:tcW w:w="880" w:type="dxa"/>
            <w:vAlign w:val="center"/>
          </w:tcPr>
          <w:p w14:paraId="323BA33D"/>
        </w:tc>
        <w:tc>
          <w:tcPr>
            <w:tcW w:w="880" w:type="dxa"/>
            <w:vAlign w:val="center"/>
          </w:tcPr>
          <w:p w14:paraId="19925ABC"/>
        </w:tc>
        <w:tc>
          <w:tcPr>
            <w:tcW w:w="900" w:type="dxa"/>
            <w:vAlign w:val="center"/>
          </w:tcPr>
          <w:p w14:paraId="676C16F4"/>
        </w:tc>
        <w:tc>
          <w:tcPr>
            <w:tcW w:w="880" w:type="dxa"/>
            <w:vAlign w:val="center"/>
          </w:tcPr>
          <w:p w14:paraId="263B751B"/>
        </w:tc>
        <w:tc>
          <w:tcPr>
            <w:tcW w:w="986" w:type="dxa"/>
            <w:vAlign w:val="center"/>
          </w:tcPr>
          <w:p w14:paraId="77C24679"/>
        </w:tc>
      </w:tr>
      <w:tr w14:paraId="74AB10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F0AA446">
            <w:pPr>
              <w:jc w:val="left"/>
            </w:pPr>
            <w:r>
              <w:rPr>
                <w:rFonts w:ascii="宋体" w:hAnsi="宋体" w:eastAsia="宋体" w:cs="宋体"/>
                <w:b w:val="0"/>
                <w:i w:val="0"/>
                <w:color w:val="000000"/>
                <w:sz w:val="9"/>
              </w:rPr>
              <w:t>213</w:t>
            </w:r>
          </w:p>
        </w:tc>
        <w:tc>
          <w:tcPr>
            <w:tcW w:w="1420" w:type="dxa"/>
            <w:vAlign w:val="center"/>
          </w:tcPr>
          <w:p w14:paraId="7764D042">
            <w:pPr>
              <w:jc w:val="left"/>
            </w:pPr>
            <w:r>
              <w:rPr>
                <w:rFonts w:ascii="宋体" w:hAnsi="宋体" w:eastAsia="宋体" w:cs="宋体"/>
                <w:b w:val="0"/>
                <w:i w:val="0"/>
                <w:color w:val="000000"/>
                <w:sz w:val="9"/>
              </w:rPr>
              <w:t>农林水支出</w:t>
            </w:r>
          </w:p>
        </w:tc>
        <w:tc>
          <w:tcPr>
            <w:tcW w:w="860" w:type="dxa"/>
            <w:vAlign w:val="center"/>
          </w:tcPr>
          <w:p w14:paraId="0650645A">
            <w:pPr>
              <w:jc w:val="right"/>
            </w:pPr>
            <w:r>
              <w:rPr>
                <w:rFonts w:ascii="宋体" w:hAnsi="宋体" w:eastAsia="宋体" w:cs="宋体"/>
                <w:b w:val="0"/>
                <w:i w:val="0"/>
                <w:color w:val="000000"/>
                <w:sz w:val="9"/>
              </w:rPr>
              <w:t>6.00</w:t>
            </w:r>
          </w:p>
        </w:tc>
        <w:tc>
          <w:tcPr>
            <w:tcW w:w="900" w:type="dxa"/>
            <w:vAlign w:val="center"/>
          </w:tcPr>
          <w:p w14:paraId="7ECE2F3E">
            <w:pPr>
              <w:jc w:val="right"/>
            </w:pPr>
            <w:r>
              <w:rPr>
                <w:rFonts w:ascii="宋体" w:hAnsi="宋体" w:eastAsia="宋体" w:cs="宋体"/>
                <w:b w:val="0"/>
                <w:i w:val="0"/>
                <w:color w:val="000000"/>
                <w:sz w:val="9"/>
              </w:rPr>
              <w:t>6.00</w:t>
            </w:r>
          </w:p>
        </w:tc>
        <w:tc>
          <w:tcPr>
            <w:tcW w:w="880" w:type="dxa"/>
            <w:vAlign w:val="center"/>
          </w:tcPr>
          <w:p w14:paraId="5D63DCCD"/>
        </w:tc>
        <w:tc>
          <w:tcPr>
            <w:tcW w:w="880" w:type="dxa"/>
            <w:vAlign w:val="center"/>
          </w:tcPr>
          <w:p w14:paraId="089FB004"/>
        </w:tc>
        <w:tc>
          <w:tcPr>
            <w:tcW w:w="900" w:type="dxa"/>
            <w:vAlign w:val="center"/>
          </w:tcPr>
          <w:p w14:paraId="6BFF1A01"/>
        </w:tc>
        <w:tc>
          <w:tcPr>
            <w:tcW w:w="880" w:type="dxa"/>
            <w:vAlign w:val="center"/>
          </w:tcPr>
          <w:p w14:paraId="1F43739B"/>
        </w:tc>
        <w:tc>
          <w:tcPr>
            <w:tcW w:w="986" w:type="dxa"/>
            <w:vAlign w:val="center"/>
          </w:tcPr>
          <w:p w14:paraId="3B330D3F"/>
        </w:tc>
      </w:tr>
      <w:tr w14:paraId="096F2D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FB36379">
            <w:pPr>
              <w:jc w:val="left"/>
            </w:pPr>
            <w:r>
              <w:rPr>
                <w:rFonts w:ascii="宋体" w:hAnsi="宋体" w:eastAsia="宋体" w:cs="宋体"/>
                <w:b w:val="0"/>
                <w:i w:val="0"/>
                <w:color w:val="000000"/>
                <w:sz w:val="9"/>
              </w:rPr>
              <w:t>21305</w:t>
            </w:r>
          </w:p>
        </w:tc>
        <w:tc>
          <w:tcPr>
            <w:tcW w:w="1420" w:type="dxa"/>
            <w:vAlign w:val="center"/>
          </w:tcPr>
          <w:p w14:paraId="65612603">
            <w:pPr>
              <w:jc w:val="left"/>
            </w:pPr>
            <w:r>
              <w:rPr>
                <w:rFonts w:hint="eastAsia" w:ascii="宋体" w:hAnsi="宋体" w:cs="宋体"/>
                <w:b w:val="0"/>
                <w:i w:val="0"/>
                <w:color w:val="000000"/>
                <w:sz w:val="9"/>
                <w:lang w:eastAsia="zh-CN"/>
              </w:rPr>
              <w:t>巩固拓展脱贫</w:t>
            </w:r>
            <w:r>
              <w:rPr>
                <w:rFonts w:ascii="宋体" w:hAnsi="宋体" w:eastAsia="宋体" w:cs="宋体"/>
                <w:b w:val="0"/>
                <w:i w:val="0"/>
                <w:color w:val="000000"/>
                <w:sz w:val="9"/>
              </w:rPr>
              <w:t>攻坚成果衔接乡村振兴</w:t>
            </w:r>
          </w:p>
        </w:tc>
        <w:tc>
          <w:tcPr>
            <w:tcW w:w="860" w:type="dxa"/>
            <w:vAlign w:val="center"/>
          </w:tcPr>
          <w:p w14:paraId="1B94DFB1">
            <w:pPr>
              <w:jc w:val="right"/>
            </w:pPr>
            <w:r>
              <w:rPr>
                <w:rFonts w:ascii="宋体" w:hAnsi="宋体" w:eastAsia="宋体" w:cs="宋体"/>
                <w:b w:val="0"/>
                <w:i w:val="0"/>
                <w:color w:val="000000"/>
                <w:sz w:val="9"/>
              </w:rPr>
              <w:t>6.00</w:t>
            </w:r>
          </w:p>
        </w:tc>
        <w:tc>
          <w:tcPr>
            <w:tcW w:w="900" w:type="dxa"/>
            <w:vAlign w:val="center"/>
          </w:tcPr>
          <w:p w14:paraId="19B4D497">
            <w:pPr>
              <w:jc w:val="right"/>
            </w:pPr>
            <w:r>
              <w:rPr>
                <w:rFonts w:ascii="宋体" w:hAnsi="宋体" w:eastAsia="宋体" w:cs="宋体"/>
                <w:b w:val="0"/>
                <w:i w:val="0"/>
                <w:color w:val="000000"/>
                <w:sz w:val="9"/>
              </w:rPr>
              <w:t>6.00</w:t>
            </w:r>
          </w:p>
        </w:tc>
        <w:tc>
          <w:tcPr>
            <w:tcW w:w="880" w:type="dxa"/>
            <w:vAlign w:val="center"/>
          </w:tcPr>
          <w:p w14:paraId="763D6501"/>
        </w:tc>
        <w:tc>
          <w:tcPr>
            <w:tcW w:w="880" w:type="dxa"/>
            <w:vAlign w:val="center"/>
          </w:tcPr>
          <w:p w14:paraId="4017841A"/>
        </w:tc>
        <w:tc>
          <w:tcPr>
            <w:tcW w:w="900" w:type="dxa"/>
            <w:vAlign w:val="center"/>
          </w:tcPr>
          <w:p w14:paraId="07754FAB"/>
        </w:tc>
        <w:tc>
          <w:tcPr>
            <w:tcW w:w="880" w:type="dxa"/>
            <w:vAlign w:val="center"/>
          </w:tcPr>
          <w:p w14:paraId="74669F7F"/>
        </w:tc>
        <w:tc>
          <w:tcPr>
            <w:tcW w:w="986" w:type="dxa"/>
            <w:vAlign w:val="center"/>
          </w:tcPr>
          <w:p w14:paraId="068237BF"/>
        </w:tc>
      </w:tr>
      <w:tr w14:paraId="09637C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EA5E804">
            <w:pPr>
              <w:jc w:val="left"/>
            </w:pPr>
            <w:r>
              <w:rPr>
                <w:rFonts w:ascii="宋体" w:hAnsi="宋体" w:eastAsia="宋体" w:cs="宋体"/>
                <w:b w:val="0"/>
                <w:i w:val="0"/>
                <w:color w:val="000000"/>
                <w:sz w:val="9"/>
              </w:rPr>
              <w:t>2130599</w:t>
            </w:r>
          </w:p>
        </w:tc>
        <w:tc>
          <w:tcPr>
            <w:tcW w:w="1420" w:type="dxa"/>
            <w:vAlign w:val="center"/>
          </w:tcPr>
          <w:p w14:paraId="3AD461F8">
            <w:pPr>
              <w:jc w:val="left"/>
            </w:pPr>
            <w:r>
              <w:rPr>
                <w:rFonts w:ascii="宋体" w:hAnsi="宋体" w:eastAsia="宋体" w:cs="宋体"/>
                <w:b w:val="0"/>
                <w:i w:val="0"/>
                <w:color w:val="000000"/>
                <w:sz w:val="9"/>
              </w:rPr>
              <w:t>其他</w:t>
            </w:r>
            <w:r>
              <w:rPr>
                <w:rFonts w:hint="eastAsia" w:ascii="宋体" w:hAnsi="宋体" w:cs="宋体"/>
                <w:b w:val="0"/>
                <w:i w:val="0"/>
                <w:color w:val="000000"/>
                <w:sz w:val="9"/>
                <w:lang w:eastAsia="zh-CN"/>
              </w:rPr>
              <w:t>巩固拓展脱贫</w:t>
            </w:r>
            <w:r>
              <w:rPr>
                <w:rFonts w:ascii="宋体" w:hAnsi="宋体" w:eastAsia="宋体" w:cs="宋体"/>
                <w:b w:val="0"/>
                <w:i w:val="0"/>
                <w:color w:val="000000"/>
                <w:sz w:val="9"/>
              </w:rPr>
              <w:t>攻坚成果衔接乡村振兴支出</w:t>
            </w:r>
          </w:p>
        </w:tc>
        <w:tc>
          <w:tcPr>
            <w:tcW w:w="860" w:type="dxa"/>
            <w:vAlign w:val="center"/>
          </w:tcPr>
          <w:p w14:paraId="5E9EC77B">
            <w:pPr>
              <w:jc w:val="right"/>
            </w:pPr>
            <w:r>
              <w:rPr>
                <w:rFonts w:ascii="宋体" w:hAnsi="宋体" w:eastAsia="宋体" w:cs="宋体"/>
                <w:b w:val="0"/>
                <w:i w:val="0"/>
                <w:color w:val="000000"/>
                <w:sz w:val="9"/>
              </w:rPr>
              <w:t>6.00</w:t>
            </w:r>
          </w:p>
        </w:tc>
        <w:tc>
          <w:tcPr>
            <w:tcW w:w="900" w:type="dxa"/>
            <w:vAlign w:val="center"/>
          </w:tcPr>
          <w:p w14:paraId="2E5F440E">
            <w:pPr>
              <w:jc w:val="right"/>
            </w:pPr>
            <w:r>
              <w:rPr>
                <w:rFonts w:ascii="宋体" w:hAnsi="宋体" w:eastAsia="宋体" w:cs="宋体"/>
                <w:b w:val="0"/>
                <w:i w:val="0"/>
                <w:color w:val="000000"/>
                <w:sz w:val="9"/>
              </w:rPr>
              <w:t>6.00</w:t>
            </w:r>
          </w:p>
        </w:tc>
        <w:tc>
          <w:tcPr>
            <w:tcW w:w="880" w:type="dxa"/>
            <w:vAlign w:val="center"/>
          </w:tcPr>
          <w:p w14:paraId="3E441EA6"/>
        </w:tc>
        <w:tc>
          <w:tcPr>
            <w:tcW w:w="880" w:type="dxa"/>
            <w:vAlign w:val="center"/>
          </w:tcPr>
          <w:p w14:paraId="79B45AF0"/>
        </w:tc>
        <w:tc>
          <w:tcPr>
            <w:tcW w:w="900" w:type="dxa"/>
            <w:vAlign w:val="center"/>
          </w:tcPr>
          <w:p w14:paraId="0771C7D7"/>
        </w:tc>
        <w:tc>
          <w:tcPr>
            <w:tcW w:w="880" w:type="dxa"/>
            <w:vAlign w:val="center"/>
          </w:tcPr>
          <w:p w14:paraId="09A32509"/>
        </w:tc>
        <w:tc>
          <w:tcPr>
            <w:tcW w:w="986" w:type="dxa"/>
            <w:vAlign w:val="center"/>
          </w:tcPr>
          <w:p w14:paraId="7CCD5184"/>
        </w:tc>
      </w:tr>
      <w:tr w14:paraId="0995DC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72020E9B">
            <w:pPr>
              <w:jc w:val="left"/>
            </w:pPr>
            <w:r>
              <w:rPr>
                <w:rFonts w:ascii="宋体" w:hAnsi="宋体" w:eastAsia="宋体" w:cs="宋体"/>
                <w:b w:val="0"/>
                <w:i w:val="0"/>
                <w:color w:val="000000"/>
                <w:sz w:val="9"/>
              </w:rPr>
              <w:t>注：本表反映部门（单位）本年度取得的各项收入情况。</w:t>
            </w:r>
          </w:p>
        </w:tc>
      </w:tr>
    </w:tbl>
    <w:p w14:paraId="0EB1C9A9">
      <w:pPr>
        <w:snapToGrid w:val="0"/>
        <w:spacing w:before="200" w:after="200" w:line="200" w:lineRule="auto"/>
      </w:pPr>
      <w:r>
        <w:rPr>
          <w:sz w:val="8"/>
        </w:rPr>
        <w:t xml:space="preserve"> </w:t>
      </w:r>
    </w:p>
    <w:p w14:paraId="3EF9DA3F">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A1A0C6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0F3BA83">
            <w:pPr>
              <w:jc w:val="right"/>
            </w:pPr>
            <w:r>
              <w:rPr>
                <w:rFonts w:ascii="宋体" w:hAnsi="宋体" w:eastAsia="宋体" w:cs="宋体"/>
                <w:sz w:val="20"/>
              </w:rPr>
              <w:t>公开03表</w:t>
            </w:r>
          </w:p>
        </w:tc>
      </w:tr>
      <w:tr w14:paraId="59A97FC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BE9E07D">
            <w:pPr>
              <w:jc w:val="left"/>
            </w:pPr>
            <w:r>
              <w:rPr>
                <w:rFonts w:ascii="宋体" w:hAnsi="宋体" w:eastAsia="宋体" w:cs="宋体"/>
                <w:sz w:val="20"/>
              </w:rPr>
              <w:t>部门：中共新余市渝水区委党校</w:t>
            </w:r>
          </w:p>
        </w:tc>
        <w:tc>
          <w:tcPr>
            <w:tcW w:w="2000" w:type="dxa"/>
          </w:tcPr>
          <w:p w14:paraId="158ED766">
            <w:pPr>
              <w:jc w:val="center"/>
            </w:pPr>
            <w:r>
              <w:rPr>
                <w:rFonts w:ascii="宋体" w:hAnsi="宋体" w:eastAsia="宋体" w:cs="宋体"/>
                <w:sz w:val="20"/>
              </w:rPr>
              <w:t>2023年度</w:t>
            </w:r>
          </w:p>
        </w:tc>
        <w:tc>
          <w:tcPr>
            <w:tcW w:w="3153" w:type="dxa"/>
          </w:tcPr>
          <w:p w14:paraId="6D1D9AD9">
            <w:pPr>
              <w:jc w:val="right"/>
            </w:pPr>
            <w:r>
              <w:rPr>
                <w:rFonts w:ascii="宋体" w:hAnsi="宋体" w:eastAsia="宋体" w:cs="宋体"/>
                <w:sz w:val="20"/>
              </w:rPr>
              <w:t>金额单位：万元</w:t>
            </w:r>
          </w:p>
        </w:tc>
      </w:tr>
    </w:tbl>
    <w:p w14:paraId="6D400F58">
      <w:pPr>
        <w:snapToGrid w:val="0"/>
        <w:spacing w:before="0" w:after="0" w:line="0" w:lineRule="auto"/>
      </w:pPr>
      <w:r>
        <w:rPr>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524953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53328655">
            <w:pPr>
              <w:jc w:val="center"/>
            </w:pPr>
            <w:r>
              <w:rPr>
                <w:rFonts w:ascii="宋体" w:hAnsi="宋体" w:eastAsia="宋体" w:cs="宋体"/>
                <w:b w:val="0"/>
                <w:i w:val="0"/>
                <w:color w:val="000000"/>
                <w:sz w:val="11"/>
              </w:rPr>
              <w:t>项    目</w:t>
            </w:r>
          </w:p>
        </w:tc>
        <w:tc>
          <w:tcPr>
            <w:tcW w:w="940" w:type="dxa"/>
            <w:vMerge w:val="restart"/>
            <w:vAlign w:val="center"/>
          </w:tcPr>
          <w:p w14:paraId="3C116E51">
            <w:pPr>
              <w:jc w:val="center"/>
            </w:pPr>
            <w:r>
              <w:rPr>
                <w:rFonts w:ascii="宋体" w:hAnsi="宋体" w:eastAsia="宋体" w:cs="宋体"/>
                <w:b w:val="0"/>
                <w:i w:val="0"/>
                <w:color w:val="000000"/>
                <w:sz w:val="11"/>
              </w:rPr>
              <w:t>本年支出合计</w:t>
            </w:r>
          </w:p>
        </w:tc>
        <w:tc>
          <w:tcPr>
            <w:tcW w:w="1000" w:type="dxa"/>
            <w:vMerge w:val="restart"/>
            <w:vAlign w:val="center"/>
          </w:tcPr>
          <w:p w14:paraId="78AE8ADF">
            <w:pPr>
              <w:jc w:val="center"/>
            </w:pPr>
            <w:r>
              <w:rPr>
                <w:rFonts w:ascii="宋体" w:hAnsi="宋体" w:eastAsia="宋体" w:cs="宋体"/>
                <w:b w:val="0"/>
                <w:i w:val="0"/>
                <w:color w:val="000000"/>
                <w:sz w:val="11"/>
              </w:rPr>
              <w:t>基本支出</w:t>
            </w:r>
          </w:p>
        </w:tc>
        <w:tc>
          <w:tcPr>
            <w:tcW w:w="980" w:type="dxa"/>
            <w:vMerge w:val="restart"/>
            <w:vAlign w:val="center"/>
          </w:tcPr>
          <w:p w14:paraId="34E0DABB">
            <w:pPr>
              <w:jc w:val="center"/>
            </w:pPr>
            <w:r>
              <w:rPr>
                <w:rFonts w:ascii="宋体" w:hAnsi="宋体" w:eastAsia="宋体" w:cs="宋体"/>
                <w:b w:val="0"/>
                <w:i w:val="0"/>
                <w:color w:val="000000"/>
                <w:sz w:val="11"/>
              </w:rPr>
              <w:t>项目支出</w:t>
            </w:r>
          </w:p>
        </w:tc>
        <w:tc>
          <w:tcPr>
            <w:tcW w:w="920" w:type="dxa"/>
            <w:vMerge w:val="restart"/>
            <w:vAlign w:val="center"/>
          </w:tcPr>
          <w:p w14:paraId="5F3A3A46">
            <w:pPr>
              <w:jc w:val="center"/>
            </w:pPr>
            <w:r>
              <w:rPr>
                <w:rFonts w:ascii="宋体" w:hAnsi="宋体" w:eastAsia="宋体" w:cs="宋体"/>
                <w:b w:val="0"/>
                <w:i w:val="0"/>
                <w:color w:val="000000"/>
                <w:sz w:val="11"/>
              </w:rPr>
              <w:t>上缴上级支出</w:t>
            </w:r>
          </w:p>
        </w:tc>
        <w:tc>
          <w:tcPr>
            <w:tcW w:w="960" w:type="dxa"/>
            <w:vMerge w:val="restart"/>
            <w:vAlign w:val="center"/>
          </w:tcPr>
          <w:p w14:paraId="7C765885">
            <w:pPr>
              <w:jc w:val="center"/>
            </w:pPr>
            <w:r>
              <w:rPr>
                <w:rFonts w:ascii="宋体" w:hAnsi="宋体" w:eastAsia="宋体" w:cs="宋体"/>
                <w:b w:val="0"/>
                <w:i w:val="0"/>
                <w:color w:val="000000"/>
                <w:sz w:val="11"/>
              </w:rPr>
              <w:t>经营支出</w:t>
            </w:r>
          </w:p>
        </w:tc>
        <w:tc>
          <w:tcPr>
            <w:tcW w:w="926" w:type="dxa"/>
            <w:vMerge w:val="restart"/>
            <w:vAlign w:val="center"/>
          </w:tcPr>
          <w:p w14:paraId="2C7508D3">
            <w:pPr>
              <w:jc w:val="center"/>
            </w:pPr>
            <w:r>
              <w:rPr>
                <w:rFonts w:ascii="宋体" w:hAnsi="宋体" w:eastAsia="宋体" w:cs="宋体"/>
                <w:b w:val="0"/>
                <w:i w:val="0"/>
                <w:color w:val="000000"/>
                <w:sz w:val="11"/>
              </w:rPr>
              <w:t>对附属单位补助支出</w:t>
            </w:r>
          </w:p>
        </w:tc>
      </w:tr>
      <w:tr w14:paraId="452B21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62644495">
            <w:pPr>
              <w:jc w:val="center"/>
            </w:pPr>
            <w:r>
              <w:rPr>
                <w:rFonts w:ascii="宋体" w:hAnsi="宋体" w:eastAsia="宋体" w:cs="宋体"/>
                <w:b w:val="0"/>
                <w:i w:val="0"/>
                <w:color w:val="000000"/>
                <w:sz w:val="11"/>
              </w:rPr>
              <w:t>支出功能分类科目编码</w:t>
            </w:r>
          </w:p>
        </w:tc>
        <w:tc>
          <w:tcPr>
            <w:tcW w:w="1760" w:type="dxa"/>
            <w:vMerge w:val="restart"/>
            <w:vAlign w:val="center"/>
          </w:tcPr>
          <w:p w14:paraId="6D1CB3F4">
            <w:pPr>
              <w:jc w:val="center"/>
            </w:pPr>
            <w:r>
              <w:rPr>
                <w:rFonts w:ascii="宋体" w:hAnsi="宋体" w:eastAsia="宋体" w:cs="宋体"/>
                <w:b w:val="0"/>
                <w:i w:val="0"/>
                <w:color w:val="000000"/>
                <w:sz w:val="11"/>
              </w:rPr>
              <w:t>科目名称</w:t>
            </w:r>
          </w:p>
        </w:tc>
        <w:tc>
          <w:tcPr>
            <w:tcW w:w="940" w:type="dxa"/>
            <w:vMerge w:val="continue"/>
            <w:vAlign w:val="center"/>
          </w:tcPr>
          <w:p w14:paraId="3A57CADF"/>
        </w:tc>
        <w:tc>
          <w:tcPr>
            <w:tcW w:w="1000" w:type="dxa"/>
            <w:vMerge w:val="continue"/>
            <w:vAlign w:val="center"/>
          </w:tcPr>
          <w:p w14:paraId="61F389AA"/>
        </w:tc>
        <w:tc>
          <w:tcPr>
            <w:tcW w:w="980" w:type="dxa"/>
            <w:vMerge w:val="continue"/>
            <w:vAlign w:val="center"/>
          </w:tcPr>
          <w:p w14:paraId="5EA3F5E8"/>
        </w:tc>
        <w:tc>
          <w:tcPr>
            <w:tcW w:w="920" w:type="dxa"/>
            <w:vMerge w:val="continue"/>
            <w:vAlign w:val="center"/>
          </w:tcPr>
          <w:p w14:paraId="3923F3F5"/>
        </w:tc>
        <w:tc>
          <w:tcPr>
            <w:tcW w:w="960" w:type="dxa"/>
            <w:vMerge w:val="continue"/>
            <w:vAlign w:val="center"/>
          </w:tcPr>
          <w:p w14:paraId="1395DE52"/>
        </w:tc>
        <w:tc>
          <w:tcPr>
            <w:tcW w:w="926" w:type="dxa"/>
            <w:vMerge w:val="continue"/>
            <w:vAlign w:val="center"/>
          </w:tcPr>
          <w:p w14:paraId="7BFE68CB"/>
        </w:tc>
      </w:tr>
      <w:tr w14:paraId="12F427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31A6B6B5"/>
        </w:tc>
        <w:tc>
          <w:tcPr>
            <w:tcW w:w="1760" w:type="dxa"/>
            <w:vMerge w:val="continue"/>
            <w:vAlign w:val="center"/>
          </w:tcPr>
          <w:p w14:paraId="4EDFC642"/>
        </w:tc>
        <w:tc>
          <w:tcPr>
            <w:tcW w:w="940" w:type="dxa"/>
            <w:vMerge w:val="continue"/>
            <w:vAlign w:val="center"/>
          </w:tcPr>
          <w:p w14:paraId="34D4EAA4"/>
        </w:tc>
        <w:tc>
          <w:tcPr>
            <w:tcW w:w="1000" w:type="dxa"/>
            <w:vMerge w:val="continue"/>
            <w:vAlign w:val="center"/>
          </w:tcPr>
          <w:p w14:paraId="62F66730"/>
        </w:tc>
        <w:tc>
          <w:tcPr>
            <w:tcW w:w="980" w:type="dxa"/>
            <w:vMerge w:val="continue"/>
            <w:vAlign w:val="center"/>
          </w:tcPr>
          <w:p w14:paraId="478F453B"/>
        </w:tc>
        <w:tc>
          <w:tcPr>
            <w:tcW w:w="920" w:type="dxa"/>
            <w:vMerge w:val="continue"/>
            <w:vAlign w:val="center"/>
          </w:tcPr>
          <w:p w14:paraId="304C4AC9"/>
        </w:tc>
        <w:tc>
          <w:tcPr>
            <w:tcW w:w="960" w:type="dxa"/>
            <w:vMerge w:val="continue"/>
            <w:vAlign w:val="center"/>
          </w:tcPr>
          <w:p w14:paraId="3DB823B3"/>
        </w:tc>
        <w:tc>
          <w:tcPr>
            <w:tcW w:w="926" w:type="dxa"/>
            <w:vMerge w:val="continue"/>
            <w:vAlign w:val="center"/>
          </w:tcPr>
          <w:p w14:paraId="4D9DDF6C"/>
        </w:tc>
      </w:tr>
      <w:tr w14:paraId="477EEA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1A61D9D9"/>
        </w:tc>
        <w:tc>
          <w:tcPr>
            <w:tcW w:w="1760" w:type="dxa"/>
            <w:vMerge w:val="continue"/>
            <w:vAlign w:val="center"/>
          </w:tcPr>
          <w:p w14:paraId="489B3955"/>
        </w:tc>
        <w:tc>
          <w:tcPr>
            <w:tcW w:w="940" w:type="dxa"/>
            <w:vMerge w:val="continue"/>
            <w:vAlign w:val="center"/>
          </w:tcPr>
          <w:p w14:paraId="01E5814E"/>
        </w:tc>
        <w:tc>
          <w:tcPr>
            <w:tcW w:w="1000" w:type="dxa"/>
            <w:vMerge w:val="continue"/>
            <w:vAlign w:val="center"/>
          </w:tcPr>
          <w:p w14:paraId="3E649D7F"/>
        </w:tc>
        <w:tc>
          <w:tcPr>
            <w:tcW w:w="980" w:type="dxa"/>
            <w:vMerge w:val="continue"/>
            <w:vAlign w:val="center"/>
          </w:tcPr>
          <w:p w14:paraId="62DDF82A"/>
        </w:tc>
        <w:tc>
          <w:tcPr>
            <w:tcW w:w="920" w:type="dxa"/>
            <w:vMerge w:val="continue"/>
            <w:vAlign w:val="center"/>
          </w:tcPr>
          <w:p w14:paraId="5EF7F788"/>
        </w:tc>
        <w:tc>
          <w:tcPr>
            <w:tcW w:w="960" w:type="dxa"/>
            <w:vMerge w:val="continue"/>
            <w:vAlign w:val="center"/>
          </w:tcPr>
          <w:p w14:paraId="2C60A741"/>
        </w:tc>
        <w:tc>
          <w:tcPr>
            <w:tcW w:w="926" w:type="dxa"/>
            <w:vMerge w:val="continue"/>
            <w:vAlign w:val="center"/>
          </w:tcPr>
          <w:p w14:paraId="645C2EEB"/>
        </w:tc>
      </w:tr>
      <w:tr w14:paraId="5E85A8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3A5F85F2">
            <w:pPr>
              <w:jc w:val="center"/>
            </w:pPr>
            <w:r>
              <w:rPr>
                <w:rFonts w:ascii="宋体" w:hAnsi="宋体" w:eastAsia="宋体" w:cs="宋体"/>
                <w:b w:val="0"/>
                <w:i w:val="0"/>
                <w:color w:val="000000"/>
                <w:sz w:val="11"/>
              </w:rPr>
              <w:t>类</w:t>
            </w:r>
          </w:p>
        </w:tc>
        <w:tc>
          <w:tcPr>
            <w:tcW w:w="260" w:type="dxa"/>
            <w:vMerge w:val="restart"/>
            <w:vAlign w:val="center"/>
          </w:tcPr>
          <w:p w14:paraId="02C42D23">
            <w:pPr>
              <w:jc w:val="center"/>
            </w:pPr>
            <w:r>
              <w:rPr>
                <w:rFonts w:ascii="宋体" w:hAnsi="宋体" w:eastAsia="宋体" w:cs="宋体"/>
                <w:b w:val="0"/>
                <w:i w:val="0"/>
                <w:color w:val="000000"/>
                <w:sz w:val="11"/>
              </w:rPr>
              <w:t>款</w:t>
            </w:r>
          </w:p>
        </w:tc>
        <w:tc>
          <w:tcPr>
            <w:tcW w:w="280" w:type="dxa"/>
            <w:vMerge w:val="restart"/>
            <w:vAlign w:val="center"/>
          </w:tcPr>
          <w:p w14:paraId="0F4867A8">
            <w:pPr>
              <w:jc w:val="center"/>
            </w:pPr>
            <w:r>
              <w:rPr>
                <w:rFonts w:ascii="宋体" w:hAnsi="宋体" w:eastAsia="宋体" w:cs="宋体"/>
                <w:b w:val="0"/>
                <w:i w:val="0"/>
                <w:color w:val="000000"/>
                <w:sz w:val="11"/>
              </w:rPr>
              <w:t>项</w:t>
            </w:r>
          </w:p>
        </w:tc>
        <w:tc>
          <w:tcPr>
            <w:tcW w:w="1760" w:type="dxa"/>
            <w:vAlign w:val="center"/>
          </w:tcPr>
          <w:p w14:paraId="31C71D2E">
            <w:pPr>
              <w:jc w:val="center"/>
            </w:pPr>
            <w:r>
              <w:rPr>
                <w:rFonts w:ascii="宋体" w:hAnsi="宋体" w:eastAsia="宋体" w:cs="宋体"/>
                <w:b w:val="0"/>
                <w:i w:val="0"/>
                <w:color w:val="000000"/>
                <w:sz w:val="11"/>
              </w:rPr>
              <w:t>栏次</w:t>
            </w:r>
          </w:p>
        </w:tc>
        <w:tc>
          <w:tcPr>
            <w:tcW w:w="940" w:type="dxa"/>
            <w:vAlign w:val="center"/>
          </w:tcPr>
          <w:p w14:paraId="250BCD63">
            <w:pPr>
              <w:jc w:val="center"/>
            </w:pPr>
            <w:r>
              <w:rPr>
                <w:rFonts w:ascii="宋体" w:hAnsi="宋体" w:eastAsia="宋体" w:cs="宋体"/>
                <w:b w:val="0"/>
                <w:i w:val="0"/>
                <w:color w:val="000000"/>
                <w:sz w:val="11"/>
              </w:rPr>
              <w:t>1</w:t>
            </w:r>
          </w:p>
        </w:tc>
        <w:tc>
          <w:tcPr>
            <w:tcW w:w="1000" w:type="dxa"/>
            <w:vAlign w:val="center"/>
          </w:tcPr>
          <w:p w14:paraId="41E0CF41">
            <w:pPr>
              <w:jc w:val="center"/>
            </w:pPr>
            <w:r>
              <w:rPr>
                <w:rFonts w:ascii="宋体" w:hAnsi="宋体" w:eastAsia="宋体" w:cs="宋体"/>
                <w:b w:val="0"/>
                <w:i w:val="0"/>
                <w:color w:val="000000"/>
                <w:sz w:val="11"/>
              </w:rPr>
              <w:t>2</w:t>
            </w:r>
          </w:p>
        </w:tc>
        <w:tc>
          <w:tcPr>
            <w:tcW w:w="980" w:type="dxa"/>
            <w:vAlign w:val="center"/>
          </w:tcPr>
          <w:p w14:paraId="2F607B33">
            <w:pPr>
              <w:jc w:val="center"/>
            </w:pPr>
            <w:r>
              <w:rPr>
                <w:rFonts w:ascii="宋体" w:hAnsi="宋体" w:eastAsia="宋体" w:cs="宋体"/>
                <w:b w:val="0"/>
                <w:i w:val="0"/>
                <w:color w:val="000000"/>
                <w:sz w:val="11"/>
              </w:rPr>
              <w:t>3</w:t>
            </w:r>
          </w:p>
        </w:tc>
        <w:tc>
          <w:tcPr>
            <w:tcW w:w="920" w:type="dxa"/>
            <w:vAlign w:val="center"/>
          </w:tcPr>
          <w:p w14:paraId="48AAB6E3">
            <w:pPr>
              <w:jc w:val="center"/>
            </w:pPr>
            <w:r>
              <w:rPr>
                <w:rFonts w:ascii="宋体" w:hAnsi="宋体" w:eastAsia="宋体" w:cs="宋体"/>
                <w:b w:val="0"/>
                <w:i w:val="0"/>
                <w:color w:val="000000"/>
                <w:sz w:val="11"/>
              </w:rPr>
              <w:t>4</w:t>
            </w:r>
          </w:p>
        </w:tc>
        <w:tc>
          <w:tcPr>
            <w:tcW w:w="960" w:type="dxa"/>
            <w:vAlign w:val="center"/>
          </w:tcPr>
          <w:p w14:paraId="19D96167">
            <w:pPr>
              <w:jc w:val="center"/>
            </w:pPr>
            <w:r>
              <w:rPr>
                <w:rFonts w:ascii="宋体" w:hAnsi="宋体" w:eastAsia="宋体" w:cs="宋体"/>
                <w:b w:val="0"/>
                <w:i w:val="0"/>
                <w:color w:val="000000"/>
                <w:sz w:val="11"/>
              </w:rPr>
              <w:t>5</w:t>
            </w:r>
          </w:p>
        </w:tc>
        <w:tc>
          <w:tcPr>
            <w:tcW w:w="926" w:type="dxa"/>
            <w:vAlign w:val="center"/>
          </w:tcPr>
          <w:p w14:paraId="6742D5CC">
            <w:pPr>
              <w:jc w:val="center"/>
            </w:pPr>
            <w:r>
              <w:rPr>
                <w:rFonts w:ascii="宋体" w:hAnsi="宋体" w:eastAsia="宋体" w:cs="宋体"/>
                <w:b w:val="0"/>
                <w:i w:val="0"/>
                <w:color w:val="000000"/>
                <w:sz w:val="11"/>
              </w:rPr>
              <w:t>6</w:t>
            </w:r>
          </w:p>
        </w:tc>
      </w:tr>
      <w:tr w14:paraId="7C7B11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0A7F6C87"/>
        </w:tc>
        <w:tc>
          <w:tcPr>
            <w:tcW w:w="260" w:type="dxa"/>
            <w:vMerge w:val="continue"/>
            <w:vAlign w:val="center"/>
          </w:tcPr>
          <w:p w14:paraId="573B1895"/>
        </w:tc>
        <w:tc>
          <w:tcPr>
            <w:tcW w:w="280" w:type="dxa"/>
            <w:vMerge w:val="continue"/>
            <w:vAlign w:val="center"/>
          </w:tcPr>
          <w:p w14:paraId="1CA036D8"/>
        </w:tc>
        <w:tc>
          <w:tcPr>
            <w:tcW w:w="1760" w:type="dxa"/>
            <w:vAlign w:val="center"/>
          </w:tcPr>
          <w:p w14:paraId="6E966DE0">
            <w:pPr>
              <w:jc w:val="center"/>
            </w:pPr>
            <w:r>
              <w:rPr>
                <w:rFonts w:ascii="宋体" w:hAnsi="宋体" w:eastAsia="宋体" w:cs="宋体"/>
                <w:b w:val="0"/>
                <w:i w:val="0"/>
                <w:color w:val="000000"/>
                <w:sz w:val="11"/>
              </w:rPr>
              <w:t>合计</w:t>
            </w:r>
          </w:p>
        </w:tc>
        <w:tc>
          <w:tcPr>
            <w:tcW w:w="940" w:type="dxa"/>
            <w:vAlign w:val="center"/>
          </w:tcPr>
          <w:p w14:paraId="73CB5076">
            <w:pPr>
              <w:jc w:val="right"/>
            </w:pPr>
            <w:r>
              <w:rPr>
                <w:rFonts w:ascii="宋体" w:hAnsi="宋体" w:eastAsia="宋体" w:cs="宋体"/>
                <w:b w:val="0"/>
                <w:i w:val="0"/>
                <w:color w:val="000000"/>
                <w:sz w:val="11"/>
              </w:rPr>
              <w:t>327.42</w:t>
            </w:r>
          </w:p>
        </w:tc>
        <w:tc>
          <w:tcPr>
            <w:tcW w:w="1000" w:type="dxa"/>
            <w:vAlign w:val="center"/>
          </w:tcPr>
          <w:p w14:paraId="434445B9">
            <w:pPr>
              <w:jc w:val="right"/>
            </w:pPr>
            <w:r>
              <w:rPr>
                <w:rFonts w:ascii="宋体" w:hAnsi="宋体" w:eastAsia="宋体" w:cs="宋体"/>
                <w:b w:val="0"/>
                <w:i w:val="0"/>
                <w:color w:val="000000"/>
                <w:sz w:val="11"/>
              </w:rPr>
              <w:t>188.63</w:t>
            </w:r>
          </w:p>
        </w:tc>
        <w:tc>
          <w:tcPr>
            <w:tcW w:w="980" w:type="dxa"/>
            <w:vAlign w:val="center"/>
          </w:tcPr>
          <w:p w14:paraId="7619967D">
            <w:pPr>
              <w:jc w:val="right"/>
            </w:pPr>
            <w:r>
              <w:rPr>
                <w:rFonts w:ascii="宋体" w:hAnsi="宋体" w:eastAsia="宋体" w:cs="宋体"/>
                <w:b w:val="0"/>
                <w:i w:val="0"/>
                <w:color w:val="000000"/>
                <w:sz w:val="11"/>
              </w:rPr>
              <w:t>138.79</w:t>
            </w:r>
          </w:p>
        </w:tc>
        <w:tc>
          <w:tcPr>
            <w:tcW w:w="920" w:type="dxa"/>
            <w:vAlign w:val="center"/>
          </w:tcPr>
          <w:p w14:paraId="2CF87AE8"/>
        </w:tc>
        <w:tc>
          <w:tcPr>
            <w:tcW w:w="960" w:type="dxa"/>
            <w:vAlign w:val="center"/>
          </w:tcPr>
          <w:p w14:paraId="26260D94"/>
        </w:tc>
        <w:tc>
          <w:tcPr>
            <w:tcW w:w="926" w:type="dxa"/>
            <w:vAlign w:val="center"/>
          </w:tcPr>
          <w:p w14:paraId="7F759955"/>
        </w:tc>
      </w:tr>
      <w:tr w14:paraId="42D76A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4B7D1F9">
            <w:pPr>
              <w:jc w:val="left"/>
            </w:pPr>
            <w:r>
              <w:rPr>
                <w:rFonts w:ascii="宋体" w:hAnsi="宋体" w:eastAsia="宋体" w:cs="宋体"/>
                <w:b w:val="0"/>
                <w:i w:val="0"/>
                <w:color w:val="000000"/>
                <w:sz w:val="11"/>
              </w:rPr>
              <w:t>205</w:t>
            </w:r>
          </w:p>
        </w:tc>
        <w:tc>
          <w:tcPr>
            <w:tcW w:w="1760" w:type="dxa"/>
            <w:vAlign w:val="center"/>
          </w:tcPr>
          <w:p w14:paraId="77FC297C">
            <w:pPr>
              <w:jc w:val="left"/>
            </w:pPr>
            <w:r>
              <w:rPr>
                <w:rFonts w:ascii="宋体" w:hAnsi="宋体" w:eastAsia="宋体" w:cs="宋体"/>
                <w:b w:val="0"/>
                <w:i w:val="0"/>
                <w:color w:val="000000"/>
                <w:sz w:val="11"/>
              </w:rPr>
              <w:t>教育支出</w:t>
            </w:r>
          </w:p>
        </w:tc>
        <w:tc>
          <w:tcPr>
            <w:tcW w:w="940" w:type="dxa"/>
            <w:vAlign w:val="center"/>
          </w:tcPr>
          <w:p w14:paraId="04AD72EE">
            <w:pPr>
              <w:jc w:val="right"/>
            </w:pPr>
            <w:r>
              <w:rPr>
                <w:rFonts w:ascii="宋体" w:hAnsi="宋体" w:eastAsia="宋体" w:cs="宋体"/>
                <w:b w:val="0"/>
                <w:i w:val="0"/>
                <w:color w:val="000000"/>
                <w:sz w:val="11"/>
              </w:rPr>
              <w:t>300.65</w:t>
            </w:r>
          </w:p>
        </w:tc>
        <w:tc>
          <w:tcPr>
            <w:tcW w:w="1000" w:type="dxa"/>
            <w:vAlign w:val="center"/>
          </w:tcPr>
          <w:p w14:paraId="1841495C">
            <w:pPr>
              <w:jc w:val="right"/>
            </w:pPr>
            <w:r>
              <w:rPr>
                <w:rFonts w:ascii="宋体" w:hAnsi="宋体" w:eastAsia="宋体" w:cs="宋体"/>
                <w:b w:val="0"/>
                <w:i w:val="0"/>
                <w:color w:val="000000"/>
                <w:sz w:val="11"/>
              </w:rPr>
              <w:t>167.85</w:t>
            </w:r>
          </w:p>
        </w:tc>
        <w:tc>
          <w:tcPr>
            <w:tcW w:w="980" w:type="dxa"/>
            <w:vAlign w:val="center"/>
          </w:tcPr>
          <w:p w14:paraId="2F1B6D8D">
            <w:pPr>
              <w:jc w:val="right"/>
            </w:pPr>
            <w:r>
              <w:rPr>
                <w:rFonts w:ascii="宋体" w:hAnsi="宋体" w:eastAsia="宋体" w:cs="宋体"/>
                <w:b w:val="0"/>
                <w:i w:val="0"/>
                <w:color w:val="000000"/>
                <w:sz w:val="11"/>
              </w:rPr>
              <w:t>132.79</w:t>
            </w:r>
          </w:p>
        </w:tc>
        <w:tc>
          <w:tcPr>
            <w:tcW w:w="920" w:type="dxa"/>
            <w:vAlign w:val="center"/>
          </w:tcPr>
          <w:p w14:paraId="22C81690"/>
        </w:tc>
        <w:tc>
          <w:tcPr>
            <w:tcW w:w="960" w:type="dxa"/>
            <w:vAlign w:val="center"/>
          </w:tcPr>
          <w:p w14:paraId="4F7BB3D7"/>
        </w:tc>
        <w:tc>
          <w:tcPr>
            <w:tcW w:w="926" w:type="dxa"/>
            <w:vAlign w:val="center"/>
          </w:tcPr>
          <w:p w14:paraId="7EB0E9B7"/>
        </w:tc>
      </w:tr>
      <w:tr w14:paraId="55771D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32E82FF">
            <w:pPr>
              <w:jc w:val="left"/>
            </w:pPr>
            <w:r>
              <w:rPr>
                <w:rFonts w:ascii="宋体" w:hAnsi="宋体" w:eastAsia="宋体" w:cs="宋体"/>
                <w:b w:val="0"/>
                <w:i w:val="0"/>
                <w:color w:val="000000"/>
                <w:sz w:val="11"/>
              </w:rPr>
              <w:t>20508</w:t>
            </w:r>
          </w:p>
        </w:tc>
        <w:tc>
          <w:tcPr>
            <w:tcW w:w="1760" w:type="dxa"/>
            <w:vAlign w:val="center"/>
          </w:tcPr>
          <w:p w14:paraId="267007C0">
            <w:pPr>
              <w:jc w:val="left"/>
            </w:pPr>
            <w:r>
              <w:rPr>
                <w:rFonts w:ascii="宋体" w:hAnsi="宋体" w:eastAsia="宋体" w:cs="宋体"/>
                <w:b w:val="0"/>
                <w:i w:val="0"/>
                <w:color w:val="000000"/>
                <w:sz w:val="11"/>
              </w:rPr>
              <w:t>进修及培训</w:t>
            </w:r>
          </w:p>
        </w:tc>
        <w:tc>
          <w:tcPr>
            <w:tcW w:w="940" w:type="dxa"/>
            <w:vAlign w:val="center"/>
          </w:tcPr>
          <w:p w14:paraId="0C512B8A">
            <w:pPr>
              <w:jc w:val="right"/>
            </w:pPr>
            <w:r>
              <w:rPr>
                <w:rFonts w:ascii="宋体" w:hAnsi="宋体" w:eastAsia="宋体" w:cs="宋体"/>
                <w:b w:val="0"/>
                <w:i w:val="0"/>
                <w:color w:val="000000"/>
                <w:sz w:val="11"/>
              </w:rPr>
              <w:t>300.33</w:t>
            </w:r>
          </w:p>
        </w:tc>
        <w:tc>
          <w:tcPr>
            <w:tcW w:w="1000" w:type="dxa"/>
            <w:vAlign w:val="center"/>
          </w:tcPr>
          <w:p w14:paraId="0B0FD4FB">
            <w:pPr>
              <w:jc w:val="right"/>
            </w:pPr>
            <w:r>
              <w:rPr>
                <w:rFonts w:ascii="宋体" w:hAnsi="宋体" w:eastAsia="宋体" w:cs="宋体"/>
                <w:b w:val="0"/>
                <w:i w:val="0"/>
                <w:color w:val="000000"/>
                <w:sz w:val="11"/>
              </w:rPr>
              <w:t>167.54</w:t>
            </w:r>
          </w:p>
        </w:tc>
        <w:tc>
          <w:tcPr>
            <w:tcW w:w="980" w:type="dxa"/>
            <w:vAlign w:val="center"/>
          </w:tcPr>
          <w:p w14:paraId="3EBD34BF">
            <w:pPr>
              <w:jc w:val="right"/>
            </w:pPr>
            <w:r>
              <w:rPr>
                <w:rFonts w:ascii="宋体" w:hAnsi="宋体" w:eastAsia="宋体" w:cs="宋体"/>
                <w:b w:val="0"/>
                <w:i w:val="0"/>
                <w:color w:val="000000"/>
                <w:sz w:val="11"/>
              </w:rPr>
              <w:t>132.79</w:t>
            </w:r>
          </w:p>
        </w:tc>
        <w:tc>
          <w:tcPr>
            <w:tcW w:w="920" w:type="dxa"/>
            <w:vAlign w:val="center"/>
          </w:tcPr>
          <w:p w14:paraId="68159870"/>
        </w:tc>
        <w:tc>
          <w:tcPr>
            <w:tcW w:w="960" w:type="dxa"/>
            <w:vAlign w:val="center"/>
          </w:tcPr>
          <w:p w14:paraId="458E2157"/>
        </w:tc>
        <w:tc>
          <w:tcPr>
            <w:tcW w:w="926" w:type="dxa"/>
            <w:vAlign w:val="center"/>
          </w:tcPr>
          <w:p w14:paraId="59941F60"/>
        </w:tc>
      </w:tr>
      <w:tr w14:paraId="68E24A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CABFBFB">
            <w:pPr>
              <w:jc w:val="left"/>
            </w:pPr>
            <w:r>
              <w:rPr>
                <w:rFonts w:ascii="宋体" w:hAnsi="宋体" w:eastAsia="宋体" w:cs="宋体"/>
                <w:b w:val="0"/>
                <w:i w:val="0"/>
                <w:color w:val="000000"/>
                <w:sz w:val="11"/>
              </w:rPr>
              <w:t>2050802</w:t>
            </w:r>
          </w:p>
        </w:tc>
        <w:tc>
          <w:tcPr>
            <w:tcW w:w="1760" w:type="dxa"/>
            <w:vAlign w:val="center"/>
          </w:tcPr>
          <w:p w14:paraId="00599E35">
            <w:pPr>
              <w:jc w:val="left"/>
            </w:pPr>
            <w:r>
              <w:rPr>
                <w:rFonts w:ascii="宋体" w:hAnsi="宋体" w:eastAsia="宋体" w:cs="宋体"/>
                <w:b w:val="0"/>
                <w:i w:val="0"/>
                <w:color w:val="000000"/>
                <w:sz w:val="11"/>
              </w:rPr>
              <w:t>干部教育</w:t>
            </w:r>
          </w:p>
        </w:tc>
        <w:tc>
          <w:tcPr>
            <w:tcW w:w="940" w:type="dxa"/>
            <w:vAlign w:val="center"/>
          </w:tcPr>
          <w:p w14:paraId="7A906B44">
            <w:pPr>
              <w:jc w:val="right"/>
            </w:pPr>
            <w:r>
              <w:rPr>
                <w:rFonts w:ascii="宋体" w:hAnsi="宋体" w:eastAsia="宋体" w:cs="宋体"/>
                <w:b w:val="0"/>
                <w:i w:val="0"/>
                <w:color w:val="000000"/>
                <w:sz w:val="11"/>
              </w:rPr>
              <w:t>154.25</w:t>
            </w:r>
          </w:p>
        </w:tc>
        <w:tc>
          <w:tcPr>
            <w:tcW w:w="1000" w:type="dxa"/>
            <w:vAlign w:val="center"/>
          </w:tcPr>
          <w:p w14:paraId="4D94D6E3">
            <w:pPr>
              <w:jc w:val="right"/>
            </w:pPr>
            <w:r>
              <w:rPr>
                <w:rFonts w:ascii="宋体" w:hAnsi="宋体" w:eastAsia="宋体" w:cs="宋体"/>
                <w:b w:val="0"/>
                <w:i w:val="0"/>
                <w:color w:val="000000"/>
                <w:sz w:val="11"/>
              </w:rPr>
              <w:t>151.67</w:t>
            </w:r>
          </w:p>
        </w:tc>
        <w:tc>
          <w:tcPr>
            <w:tcW w:w="980" w:type="dxa"/>
            <w:vAlign w:val="center"/>
          </w:tcPr>
          <w:p w14:paraId="0D2CE4C0">
            <w:pPr>
              <w:jc w:val="right"/>
            </w:pPr>
            <w:r>
              <w:rPr>
                <w:rFonts w:ascii="宋体" w:hAnsi="宋体" w:eastAsia="宋体" w:cs="宋体"/>
                <w:b w:val="0"/>
                <w:i w:val="0"/>
                <w:color w:val="000000"/>
                <w:sz w:val="11"/>
              </w:rPr>
              <w:t>2.58</w:t>
            </w:r>
          </w:p>
        </w:tc>
        <w:tc>
          <w:tcPr>
            <w:tcW w:w="920" w:type="dxa"/>
            <w:vAlign w:val="center"/>
          </w:tcPr>
          <w:p w14:paraId="090DF75F"/>
        </w:tc>
        <w:tc>
          <w:tcPr>
            <w:tcW w:w="960" w:type="dxa"/>
            <w:vAlign w:val="center"/>
          </w:tcPr>
          <w:p w14:paraId="76CCEDB8"/>
        </w:tc>
        <w:tc>
          <w:tcPr>
            <w:tcW w:w="926" w:type="dxa"/>
            <w:vAlign w:val="center"/>
          </w:tcPr>
          <w:p w14:paraId="180CBC06"/>
        </w:tc>
      </w:tr>
      <w:tr w14:paraId="0F3456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1C08814">
            <w:pPr>
              <w:jc w:val="left"/>
            </w:pPr>
            <w:r>
              <w:rPr>
                <w:rFonts w:ascii="宋体" w:hAnsi="宋体" w:eastAsia="宋体" w:cs="宋体"/>
                <w:b w:val="0"/>
                <w:i w:val="0"/>
                <w:color w:val="000000"/>
                <w:sz w:val="11"/>
              </w:rPr>
              <w:t>2050803</w:t>
            </w:r>
          </w:p>
        </w:tc>
        <w:tc>
          <w:tcPr>
            <w:tcW w:w="1760" w:type="dxa"/>
            <w:vAlign w:val="center"/>
          </w:tcPr>
          <w:p w14:paraId="4059DC8E">
            <w:pPr>
              <w:jc w:val="left"/>
            </w:pPr>
            <w:r>
              <w:rPr>
                <w:rFonts w:ascii="宋体" w:hAnsi="宋体" w:eastAsia="宋体" w:cs="宋体"/>
                <w:b w:val="0"/>
                <w:i w:val="0"/>
                <w:color w:val="000000"/>
                <w:sz w:val="11"/>
              </w:rPr>
              <w:t>培训支出</w:t>
            </w:r>
          </w:p>
        </w:tc>
        <w:tc>
          <w:tcPr>
            <w:tcW w:w="940" w:type="dxa"/>
            <w:vAlign w:val="center"/>
          </w:tcPr>
          <w:p w14:paraId="0EA83BB8">
            <w:pPr>
              <w:jc w:val="right"/>
            </w:pPr>
            <w:r>
              <w:rPr>
                <w:rFonts w:ascii="宋体" w:hAnsi="宋体" w:eastAsia="宋体" w:cs="宋体"/>
                <w:b w:val="0"/>
                <w:i w:val="0"/>
                <w:color w:val="000000"/>
                <w:sz w:val="11"/>
              </w:rPr>
              <w:t>130.21</w:t>
            </w:r>
          </w:p>
        </w:tc>
        <w:tc>
          <w:tcPr>
            <w:tcW w:w="1000" w:type="dxa"/>
            <w:vAlign w:val="center"/>
          </w:tcPr>
          <w:p w14:paraId="68027717"/>
        </w:tc>
        <w:tc>
          <w:tcPr>
            <w:tcW w:w="980" w:type="dxa"/>
            <w:vAlign w:val="center"/>
          </w:tcPr>
          <w:p w14:paraId="4B168336">
            <w:pPr>
              <w:jc w:val="right"/>
            </w:pPr>
            <w:r>
              <w:rPr>
                <w:rFonts w:ascii="宋体" w:hAnsi="宋体" w:eastAsia="宋体" w:cs="宋体"/>
                <w:b w:val="0"/>
                <w:i w:val="0"/>
                <w:color w:val="000000"/>
                <w:sz w:val="11"/>
              </w:rPr>
              <w:t>130.21</w:t>
            </w:r>
          </w:p>
        </w:tc>
        <w:tc>
          <w:tcPr>
            <w:tcW w:w="920" w:type="dxa"/>
            <w:vAlign w:val="center"/>
          </w:tcPr>
          <w:p w14:paraId="08868404"/>
        </w:tc>
        <w:tc>
          <w:tcPr>
            <w:tcW w:w="960" w:type="dxa"/>
            <w:vAlign w:val="center"/>
          </w:tcPr>
          <w:p w14:paraId="1B3E63E7"/>
        </w:tc>
        <w:tc>
          <w:tcPr>
            <w:tcW w:w="926" w:type="dxa"/>
            <w:vAlign w:val="center"/>
          </w:tcPr>
          <w:p w14:paraId="4F9FC221"/>
        </w:tc>
      </w:tr>
      <w:tr w14:paraId="54FB40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C6155C0">
            <w:pPr>
              <w:jc w:val="left"/>
            </w:pPr>
            <w:r>
              <w:rPr>
                <w:rFonts w:ascii="宋体" w:hAnsi="宋体" w:eastAsia="宋体" w:cs="宋体"/>
                <w:b w:val="0"/>
                <w:i w:val="0"/>
                <w:color w:val="000000"/>
                <w:sz w:val="11"/>
              </w:rPr>
              <w:t>2050899</w:t>
            </w:r>
          </w:p>
        </w:tc>
        <w:tc>
          <w:tcPr>
            <w:tcW w:w="1760" w:type="dxa"/>
            <w:vAlign w:val="center"/>
          </w:tcPr>
          <w:p w14:paraId="419B8E1A">
            <w:pPr>
              <w:jc w:val="left"/>
            </w:pPr>
            <w:r>
              <w:rPr>
                <w:rFonts w:ascii="宋体" w:hAnsi="宋体" w:eastAsia="宋体" w:cs="宋体"/>
                <w:b w:val="0"/>
                <w:i w:val="0"/>
                <w:color w:val="000000"/>
                <w:sz w:val="11"/>
              </w:rPr>
              <w:t>其他进修及培训</w:t>
            </w:r>
          </w:p>
        </w:tc>
        <w:tc>
          <w:tcPr>
            <w:tcW w:w="940" w:type="dxa"/>
            <w:vAlign w:val="center"/>
          </w:tcPr>
          <w:p w14:paraId="460ECB1A">
            <w:pPr>
              <w:jc w:val="right"/>
            </w:pPr>
            <w:r>
              <w:rPr>
                <w:rFonts w:ascii="宋体" w:hAnsi="宋体" w:eastAsia="宋体" w:cs="宋体"/>
                <w:b w:val="0"/>
                <w:i w:val="0"/>
                <w:color w:val="000000"/>
                <w:sz w:val="11"/>
              </w:rPr>
              <w:t>15.87</w:t>
            </w:r>
          </w:p>
        </w:tc>
        <w:tc>
          <w:tcPr>
            <w:tcW w:w="1000" w:type="dxa"/>
            <w:vAlign w:val="center"/>
          </w:tcPr>
          <w:p w14:paraId="20231A23">
            <w:pPr>
              <w:jc w:val="right"/>
            </w:pPr>
            <w:r>
              <w:rPr>
                <w:rFonts w:ascii="宋体" w:hAnsi="宋体" w:eastAsia="宋体" w:cs="宋体"/>
                <w:b w:val="0"/>
                <w:i w:val="0"/>
                <w:color w:val="000000"/>
                <w:sz w:val="11"/>
              </w:rPr>
              <w:t>15.87</w:t>
            </w:r>
          </w:p>
        </w:tc>
        <w:tc>
          <w:tcPr>
            <w:tcW w:w="980" w:type="dxa"/>
            <w:vAlign w:val="center"/>
          </w:tcPr>
          <w:p w14:paraId="52725AD1"/>
        </w:tc>
        <w:tc>
          <w:tcPr>
            <w:tcW w:w="920" w:type="dxa"/>
            <w:vAlign w:val="center"/>
          </w:tcPr>
          <w:p w14:paraId="08BBAC5C"/>
        </w:tc>
        <w:tc>
          <w:tcPr>
            <w:tcW w:w="960" w:type="dxa"/>
            <w:vAlign w:val="center"/>
          </w:tcPr>
          <w:p w14:paraId="457E4109"/>
        </w:tc>
        <w:tc>
          <w:tcPr>
            <w:tcW w:w="926" w:type="dxa"/>
            <w:vAlign w:val="center"/>
          </w:tcPr>
          <w:p w14:paraId="36414DAE"/>
        </w:tc>
      </w:tr>
      <w:tr w14:paraId="6CAC0A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6124427">
            <w:pPr>
              <w:jc w:val="left"/>
            </w:pPr>
            <w:r>
              <w:rPr>
                <w:rFonts w:ascii="宋体" w:hAnsi="宋体" w:eastAsia="宋体" w:cs="宋体"/>
                <w:b w:val="0"/>
                <w:i w:val="0"/>
                <w:color w:val="000000"/>
                <w:sz w:val="11"/>
              </w:rPr>
              <w:t>20599</w:t>
            </w:r>
          </w:p>
        </w:tc>
        <w:tc>
          <w:tcPr>
            <w:tcW w:w="1760" w:type="dxa"/>
            <w:vAlign w:val="center"/>
          </w:tcPr>
          <w:p w14:paraId="601295EE">
            <w:pPr>
              <w:jc w:val="left"/>
            </w:pPr>
            <w:r>
              <w:rPr>
                <w:rFonts w:ascii="宋体" w:hAnsi="宋体" w:eastAsia="宋体" w:cs="宋体"/>
                <w:b w:val="0"/>
                <w:i w:val="0"/>
                <w:color w:val="000000"/>
                <w:sz w:val="11"/>
              </w:rPr>
              <w:t>其他教育支出</w:t>
            </w:r>
          </w:p>
        </w:tc>
        <w:tc>
          <w:tcPr>
            <w:tcW w:w="940" w:type="dxa"/>
            <w:vAlign w:val="center"/>
          </w:tcPr>
          <w:p w14:paraId="74CA815E">
            <w:pPr>
              <w:jc w:val="right"/>
            </w:pPr>
            <w:r>
              <w:rPr>
                <w:rFonts w:ascii="宋体" w:hAnsi="宋体" w:eastAsia="宋体" w:cs="宋体"/>
                <w:b w:val="0"/>
                <w:i w:val="0"/>
                <w:color w:val="000000"/>
                <w:sz w:val="11"/>
              </w:rPr>
              <w:t>0.31</w:t>
            </w:r>
          </w:p>
        </w:tc>
        <w:tc>
          <w:tcPr>
            <w:tcW w:w="1000" w:type="dxa"/>
            <w:vAlign w:val="center"/>
          </w:tcPr>
          <w:p w14:paraId="0F2CDF7D">
            <w:pPr>
              <w:jc w:val="right"/>
            </w:pPr>
            <w:r>
              <w:rPr>
                <w:rFonts w:ascii="宋体" w:hAnsi="宋体" w:eastAsia="宋体" w:cs="宋体"/>
                <w:b w:val="0"/>
                <w:i w:val="0"/>
                <w:color w:val="000000"/>
                <w:sz w:val="11"/>
              </w:rPr>
              <w:t>0.31</w:t>
            </w:r>
          </w:p>
        </w:tc>
        <w:tc>
          <w:tcPr>
            <w:tcW w:w="980" w:type="dxa"/>
            <w:vAlign w:val="center"/>
          </w:tcPr>
          <w:p w14:paraId="74E8AA16"/>
        </w:tc>
        <w:tc>
          <w:tcPr>
            <w:tcW w:w="920" w:type="dxa"/>
            <w:vAlign w:val="center"/>
          </w:tcPr>
          <w:p w14:paraId="73E38FCB"/>
        </w:tc>
        <w:tc>
          <w:tcPr>
            <w:tcW w:w="960" w:type="dxa"/>
            <w:vAlign w:val="center"/>
          </w:tcPr>
          <w:p w14:paraId="5AA9753C"/>
        </w:tc>
        <w:tc>
          <w:tcPr>
            <w:tcW w:w="926" w:type="dxa"/>
            <w:vAlign w:val="center"/>
          </w:tcPr>
          <w:p w14:paraId="4F3FFB69"/>
        </w:tc>
      </w:tr>
      <w:tr w14:paraId="5243EA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3FC55B1">
            <w:pPr>
              <w:jc w:val="left"/>
            </w:pPr>
            <w:r>
              <w:rPr>
                <w:rFonts w:ascii="宋体" w:hAnsi="宋体" w:eastAsia="宋体" w:cs="宋体"/>
                <w:b w:val="0"/>
                <w:i w:val="0"/>
                <w:color w:val="000000"/>
                <w:sz w:val="11"/>
              </w:rPr>
              <w:t>2059999</w:t>
            </w:r>
          </w:p>
        </w:tc>
        <w:tc>
          <w:tcPr>
            <w:tcW w:w="1760" w:type="dxa"/>
            <w:vAlign w:val="center"/>
          </w:tcPr>
          <w:p w14:paraId="7643C698">
            <w:pPr>
              <w:jc w:val="left"/>
            </w:pPr>
            <w:r>
              <w:rPr>
                <w:rFonts w:ascii="宋体" w:hAnsi="宋体" w:eastAsia="宋体" w:cs="宋体"/>
                <w:b w:val="0"/>
                <w:i w:val="0"/>
                <w:color w:val="000000"/>
                <w:sz w:val="11"/>
              </w:rPr>
              <w:t>其他教育支出</w:t>
            </w:r>
          </w:p>
        </w:tc>
        <w:tc>
          <w:tcPr>
            <w:tcW w:w="940" w:type="dxa"/>
            <w:vAlign w:val="center"/>
          </w:tcPr>
          <w:p w14:paraId="722FCF17">
            <w:pPr>
              <w:jc w:val="right"/>
            </w:pPr>
            <w:r>
              <w:rPr>
                <w:rFonts w:ascii="宋体" w:hAnsi="宋体" w:eastAsia="宋体" w:cs="宋体"/>
                <w:b w:val="0"/>
                <w:i w:val="0"/>
                <w:color w:val="000000"/>
                <w:sz w:val="11"/>
              </w:rPr>
              <w:t>0.31</w:t>
            </w:r>
          </w:p>
        </w:tc>
        <w:tc>
          <w:tcPr>
            <w:tcW w:w="1000" w:type="dxa"/>
            <w:vAlign w:val="center"/>
          </w:tcPr>
          <w:p w14:paraId="68A4C3EE">
            <w:pPr>
              <w:jc w:val="right"/>
            </w:pPr>
            <w:r>
              <w:rPr>
                <w:rFonts w:ascii="宋体" w:hAnsi="宋体" w:eastAsia="宋体" w:cs="宋体"/>
                <w:b w:val="0"/>
                <w:i w:val="0"/>
                <w:color w:val="000000"/>
                <w:sz w:val="11"/>
              </w:rPr>
              <w:t>0.31</w:t>
            </w:r>
          </w:p>
        </w:tc>
        <w:tc>
          <w:tcPr>
            <w:tcW w:w="980" w:type="dxa"/>
            <w:vAlign w:val="center"/>
          </w:tcPr>
          <w:p w14:paraId="664EA949"/>
        </w:tc>
        <w:tc>
          <w:tcPr>
            <w:tcW w:w="920" w:type="dxa"/>
            <w:vAlign w:val="center"/>
          </w:tcPr>
          <w:p w14:paraId="6FBD55EC"/>
        </w:tc>
        <w:tc>
          <w:tcPr>
            <w:tcW w:w="960" w:type="dxa"/>
            <w:vAlign w:val="center"/>
          </w:tcPr>
          <w:p w14:paraId="37B34E7D"/>
        </w:tc>
        <w:tc>
          <w:tcPr>
            <w:tcW w:w="926" w:type="dxa"/>
            <w:vAlign w:val="center"/>
          </w:tcPr>
          <w:p w14:paraId="7AA40F2C"/>
        </w:tc>
      </w:tr>
      <w:tr w14:paraId="6255B5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0F1D36C">
            <w:pPr>
              <w:jc w:val="left"/>
            </w:pPr>
            <w:r>
              <w:rPr>
                <w:rFonts w:ascii="宋体" w:hAnsi="宋体" w:eastAsia="宋体" w:cs="宋体"/>
                <w:b w:val="0"/>
                <w:i w:val="0"/>
                <w:color w:val="000000"/>
                <w:sz w:val="11"/>
              </w:rPr>
              <w:t>208</w:t>
            </w:r>
          </w:p>
        </w:tc>
        <w:tc>
          <w:tcPr>
            <w:tcW w:w="1760" w:type="dxa"/>
            <w:vAlign w:val="center"/>
          </w:tcPr>
          <w:p w14:paraId="5AA82341">
            <w:pPr>
              <w:jc w:val="left"/>
            </w:pPr>
            <w:r>
              <w:rPr>
                <w:rFonts w:ascii="宋体" w:hAnsi="宋体" w:eastAsia="宋体" w:cs="宋体"/>
                <w:b w:val="0"/>
                <w:i w:val="0"/>
                <w:color w:val="000000"/>
                <w:sz w:val="11"/>
              </w:rPr>
              <w:t>社会保障和就业支出</w:t>
            </w:r>
          </w:p>
        </w:tc>
        <w:tc>
          <w:tcPr>
            <w:tcW w:w="940" w:type="dxa"/>
            <w:vAlign w:val="center"/>
          </w:tcPr>
          <w:p w14:paraId="3BC1F4A6">
            <w:pPr>
              <w:jc w:val="right"/>
            </w:pPr>
            <w:r>
              <w:rPr>
                <w:rFonts w:ascii="宋体" w:hAnsi="宋体" w:eastAsia="宋体" w:cs="宋体"/>
                <w:b w:val="0"/>
                <w:i w:val="0"/>
                <w:color w:val="000000"/>
                <w:sz w:val="11"/>
              </w:rPr>
              <w:t>20.77</w:t>
            </w:r>
          </w:p>
        </w:tc>
        <w:tc>
          <w:tcPr>
            <w:tcW w:w="1000" w:type="dxa"/>
            <w:vAlign w:val="center"/>
          </w:tcPr>
          <w:p w14:paraId="12905770">
            <w:pPr>
              <w:jc w:val="right"/>
            </w:pPr>
            <w:r>
              <w:rPr>
                <w:rFonts w:ascii="宋体" w:hAnsi="宋体" w:eastAsia="宋体" w:cs="宋体"/>
                <w:b w:val="0"/>
                <w:i w:val="0"/>
                <w:color w:val="000000"/>
                <w:sz w:val="11"/>
              </w:rPr>
              <w:t>20.77</w:t>
            </w:r>
          </w:p>
        </w:tc>
        <w:tc>
          <w:tcPr>
            <w:tcW w:w="980" w:type="dxa"/>
            <w:vAlign w:val="center"/>
          </w:tcPr>
          <w:p w14:paraId="652261BD"/>
        </w:tc>
        <w:tc>
          <w:tcPr>
            <w:tcW w:w="920" w:type="dxa"/>
            <w:vAlign w:val="center"/>
          </w:tcPr>
          <w:p w14:paraId="576E1B84"/>
        </w:tc>
        <w:tc>
          <w:tcPr>
            <w:tcW w:w="960" w:type="dxa"/>
            <w:vAlign w:val="center"/>
          </w:tcPr>
          <w:p w14:paraId="3CDA0EA3"/>
        </w:tc>
        <w:tc>
          <w:tcPr>
            <w:tcW w:w="926" w:type="dxa"/>
            <w:vAlign w:val="center"/>
          </w:tcPr>
          <w:p w14:paraId="2F45950A"/>
        </w:tc>
      </w:tr>
      <w:tr w14:paraId="6FF8BC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3A47852">
            <w:pPr>
              <w:jc w:val="left"/>
            </w:pPr>
            <w:r>
              <w:rPr>
                <w:rFonts w:ascii="宋体" w:hAnsi="宋体" w:eastAsia="宋体" w:cs="宋体"/>
                <w:b w:val="0"/>
                <w:i w:val="0"/>
                <w:color w:val="000000"/>
                <w:sz w:val="11"/>
              </w:rPr>
              <w:t>20805</w:t>
            </w:r>
          </w:p>
        </w:tc>
        <w:tc>
          <w:tcPr>
            <w:tcW w:w="1760" w:type="dxa"/>
            <w:vAlign w:val="center"/>
          </w:tcPr>
          <w:p w14:paraId="0EE4F244">
            <w:pPr>
              <w:jc w:val="left"/>
            </w:pPr>
            <w:r>
              <w:rPr>
                <w:rFonts w:ascii="宋体" w:hAnsi="宋体" w:eastAsia="宋体" w:cs="宋体"/>
                <w:b w:val="0"/>
                <w:i w:val="0"/>
                <w:color w:val="000000"/>
                <w:sz w:val="11"/>
              </w:rPr>
              <w:t>行政事业单位养老支出</w:t>
            </w:r>
          </w:p>
        </w:tc>
        <w:tc>
          <w:tcPr>
            <w:tcW w:w="940" w:type="dxa"/>
            <w:vAlign w:val="center"/>
          </w:tcPr>
          <w:p w14:paraId="61CD5576">
            <w:pPr>
              <w:jc w:val="right"/>
            </w:pPr>
            <w:r>
              <w:rPr>
                <w:rFonts w:ascii="宋体" w:hAnsi="宋体" w:eastAsia="宋体" w:cs="宋体"/>
                <w:b w:val="0"/>
                <w:i w:val="0"/>
                <w:color w:val="000000"/>
                <w:sz w:val="11"/>
              </w:rPr>
              <w:t>20.77</w:t>
            </w:r>
          </w:p>
        </w:tc>
        <w:tc>
          <w:tcPr>
            <w:tcW w:w="1000" w:type="dxa"/>
            <w:vAlign w:val="center"/>
          </w:tcPr>
          <w:p w14:paraId="76A4180E">
            <w:pPr>
              <w:jc w:val="right"/>
            </w:pPr>
            <w:r>
              <w:rPr>
                <w:rFonts w:ascii="宋体" w:hAnsi="宋体" w:eastAsia="宋体" w:cs="宋体"/>
                <w:b w:val="0"/>
                <w:i w:val="0"/>
                <w:color w:val="000000"/>
                <w:sz w:val="11"/>
              </w:rPr>
              <w:t>20.77</w:t>
            </w:r>
          </w:p>
        </w:tc>
        <w:tc>
          <w:tcPr>
            <w:tcW w:w="980" w:type="dxa"/>
            <w:vAlign w:val="center"/>
          </w:tcPr>
          <w:p w14:paraId="6A55502B"/>
        </w:tc>
        <w:tc>
          <w:tcPr>
            <w:tcW w:w="920" w:type="dxa"/>
            <w:vAlign w:val="center"/>
          </w:tcPr>
          <w:p w14:paraId="37ED0CCB"/>
        </w:tc>
        <w:tc>
          <w:tcPr>
            <w:tcW w:w="960" w:type="dxa"/>
            <w:vAlign w:val="center"/>
          </w:tcPr>
          <w:p w14:paraId="44BCBF2D"/>
        </w:tc>
        <w:tc>
          <w:tcPr>
            <w:tcW w:w="926" w:type="dxa"/>
            <w:vAlign w:val="center"/>
          </w:tcPr>
          <w:p w14:paraId="4F46FDF4"/>
        </w:tc>
      </w:tr>
      <w:tr w14:paraId="180D97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B1B45EF">
            <w:pPr>
              <w:jc w:val="left"/>
            </w:pPr>
            <w:r>
              <w:rPr>
                <w:rFonts w:ascii="宋体" w:hAnsi="宋体" w:eastAsia="宋体" w:cs="宋体"/>
                <w:b w:val="0"/>
                <w:i w:val="0"/>
                <w:color w:val="000000"/>
                <w:sz w:val="11"/>
              </w:rPr>
              <w:t>2080502</w:t>
            </w:r>
          </w:p>
        </w:tc>
        <w:tc>
          <w:tcPr>
            <w:tcW w:w="1760" w:type="dxa"/>
            <w:vAlign w:val="center"/>
          </w:tcPr>
          <w:p w14:paraId="272C965F">
            <w:pPr>
              <w:jc w:val="left"/>
            </w:pPr>
            <w:r>
              <w:rPr>
                <w:rFonts w:ascii="宋体" w:hAnsi="宋体" w:eastAsia="宋体" w:cs="宋体"/>
                <w:b w:val="0"/>
                <w:i w:val="0"/>
                <w:color w:val="000000"/>
                <w:sz w:val="11"/>
              </w:rPr>
              <w:t>事业单位离退休</w:t>
            </w:r>
          </w:p>
        </w:tc>
        <w:tc>
          <w:tcPr>
            <w:tcW w:w="940" w:type="dxa"/>
            <w:vAlign w:val="center"/>
          </w:tcPr>
          <w:p w14:paraId="1C3D8006">
            <w:pPr>
              <w:jc w:val="right"/>
            </w:pPr>
            <w:r>
              <w:rPr>
                <w:rFonts w:ascii="宋体" w:hAnsi="宋体" w:eastAsia="宋体" w:cs="宋体"/>
                <w:b w:val="0"/>
                <w:i w:val="0"/>
                <w:color w:val="000000"/>
                <w:sz w:val="11"/>
              </w:rPr>
              <w:t>0.24</w:t>
            </w:r>
          </w:p>
        </w:tc>
        <w:tc>
          <w:tcPr>
            <w:tcW w:w="1000" w:type="dxa"/>
            <w:vAlign w:val="center"/>
          </w:tcPr>
          <w:p w14:paraId="6C9F2B9F">
            <w:pPr>
              <w:jc w:val="right"/>
            </w:pPr>
            <w:r>
              <w:rPr>
                <w:rFonts w:ascii="宋体" w:hAnsi="宋体" w:eastAsia="宋体" w:cs="宋体"/>
                <w:b w:val="0"/>
                <w:i w:val="0"/>
                <w:color w:val="000000"/>
                <w:sz w:val="11"/>
              </w:rPr>
              <w:t>0.24</w:t>
            </w:r>
          </w:p>
        </w:tc>
        <w:tc>
          <w:tcPr>
            <w:tcW w:w="980" w:type="dxa"/>
            <w:vAlign w:val="center"/>
          </w:tcPr>
          <w:p w14:paraId="6335B18A"/>
        </w:tc>
        <w:tc>
          <w:tcPr>
            <w:tcW w:w="920" w:type="dxa"/>
            <w:vAlign w:val="center"/>
          </w:tcPr>
          <w:p w14:paraId="4617AF30"/>
        </w:tc>
        <w:tc>
          <w:tcPr>
            <w:tcW w:w="960" w:type="dxa"/>
            <w:vAlign w:val="center"/>
          </w:tcPr>
          <w:p w14:paraId="436D0DDA"/>
        </w:tc>
        <w:tc>
          <w:tcPr>
            <w:tcW w:w="926" w:type="dxa"/>
            <w:vAlign w:val="center"/>
          </w:tcPr>
          <w:p w14:paraId="4882345D"/>
        </w:tc>
      </w:tr>
      <w:tr w14:paraId="038269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53E8A6B">
            <w:pPr>
              <w:jc w:val="left"/>
            </w:pPr>
            <w:r>
              <w:rPr>
                <w:rFonts w:ascii="宋体" w:hAnsi="宋体" w:eastAsia="宋体" w:cs="宋体"/>
                <w:b w:val="0"/>
                <w:i w:val="0"/>
                <w:color w:val="000000"/>
                <w:sz w:val="11"/>
              </w:rPr>
              <w:t>2080505</w:t>
            </w:r>
          </w:p>
        </w:tc>
        <w:tc>
          <w:tcPr>
            <w:tcW w:w="1760" w:type="dxa"/>
            <w:vAlign w:val="center"/>
          </w:tcPr>
          <w:p w14:paraId="3B7C90A6">
            <w:pPr>
              <w:jc w:val="left"/>
            </w:pPr>
            <w:r>
              <w:rPr>
                <w:rFonts w:ascii="宋体" w:hAnsi="宋体" w:eastAsia="宋体" w:cs="宋体"/>
                <w:b w:val="0"/>
                <w:i w:val="0"/>
                <w:color w:val="000000"/>
                <w:sz w:val="11"/>
              </w:rPr>
              <w:t>机关事业单位基本养老保险缴费支出</w:t>
            </w:r>
          </w:p>
        </w:tc>
        <w:tc>
          <w:tcPr>
            <w:tcW w:w="940" w:type="dxa"/>
            <w:vAlign w:val="center"/>
          </w:tcPr>
          <w:p w14:paraId="0C778FD2">
            <w:pPr>
              <w:jc w:val="right"/>
            </w:pPr>
            <w:r>
              <w:rPr>
                <w:rFonts w:ascii="宋体" w:hAnsi="宋体" w:eastAsia="宋体" w:cs="宋体"/>
                <w:b w:val="0"/>
                <w:i w:val="0"/>
                <w:color w:val="000000"/>
                <w:sz w:val="11"/>
              </w:rPr>
              <w:t>13.69</w:t>
            </w:r>
          </w:p>
        </w:tc>
        <w:tc>
          <w:tcPr>
            <w:tcW w:w="1000" w:type="dxa"/>
            <w:vAlign w:val="center"/>
          </w:tcPr>
          <w:p w14:paraId="30DBF1C5">
            <w:pPr>
              <w:jc w:val="right"/>
            </w:pPr>
            <w:r>
              <w:rPr>
                <w:rFonts w:ascii="宋体" w:hAnsi="宋体" w:eastAsia="宋体" w:cs="宋体"/>
                <w:b w:val="0"/>
                <w:i w:val="0"/>
                <w:color w:val="000000"/>
                <w:sz w:val="11"/>
              </w:rPr>
              <w:t>13.69</w:t>
            </w:r>
          </w:p>
        </w:tc>
        <w:tc>
          <w:tcPr>
            <w:tcW w:w="980" w:type="dxa"/>
            <w:vAlign w:val="center"/>
          </w:tcPr>
          <w:p w14:paraId="64151170"/>
        </w:tc>
        <w:tc>
          <w:tcPr>
            <w:tcW w:w="920" w:type="dxa"/>
            <w:vAlign w:val="center"/>
          </w:tcPr>
          <w:p w14:paraId="6C4AC254"/>
        </w:tc>
        <w:tc>
          <w:tcPr>
            <w:tcW w:w="960" w:type="dxa"/>
            <w:vAlign w:val="center"/>
          </w:tcPr>
          <w:p w14:paraId="786CBE38"/>
        </w:tc>
        <w:tc>
          <w:tcPr>
            <w:tcW w:w="926" w:type="dxa"/>
            <w:vAlign w:val="center"/>
          </w:tcPr>
          <w:p w14:paraId="694FC277"/>
        </w:tc>
      </w:tr>
      <w:tr w14:paraId="1900E5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DA8FF6D">
            <w:pPr>
              <w:jc w:val="left"/>
            </w:pPr>
            <w:r>
              <w:rPr>
                <w:rFonts w:ascii="宋体" w:hAnsi="宋体" w:eastAsia="宋体" w:cs="宋体"/>
                <w:b w:val="0"/>
                <w:i w:val="0"/>
                <w:color w:val="000000"/>
                <w:sz w:val="11"/>
              </w:rPr>
              <w:t>2080506</w:t>
            </w:r>
          </w:p>
        </w:tc>
        <w:tc>
          <w:tcPr>
            <w:tcW w:w="1760" w:type="dxa"/>
            <w:vAlign w:val="center"/>
          </w:tcPr>
          <w:p w14:paraId="4B87694B">
            <w:pPr>
              <w:jc w:val="left"/>
            </w:pPr>
            <w:r>
              <w:rPr>
                <w:rFonts w:ascii="宋体" w:hAnsi="宋体" w:eastAsia="宋体" w:cs="宋体"/>
                <w:b w:val="0"/>
                <w:i w:val="0"/>
                <w:color w:val="000000"/>
                <w:sz w:val="11"/>
              </w:rPr>
              <w:t>机关事业单位职业年金缴费支出</w:t>
            </w:r>
          </w:p>
        </w:tc>
        <w:tc>
          <w:tcPr>
            <w:tcW w:w="940" w:type="dxa"/>
            <w:vAlign w:val="center"/>
          </w:tcPr>
          <w:p w14:paraId="4C09AA75">
            <w:pPr>
              <w:jc w:val="right"/>
            </w:pPr>
            <w:r>
              <w:rPr>
                <w:rFonts w:ascii="宋体" w:hAnsi="宋体" w:eastAsia="宋体" w:cs="宋体"/>
                <w:b w:val="0"/>
                <w:i w:val="0"/>
                <w:color w:val="000000"/>
                <w:sz w:val="11"/>
              </w:rPr>
              <w:t>6.84</w:t>
            </w:r>
          </w:p>
        </w:tc>
        <w:tc>
          <w:tcPr>
            <w:tcW w:w="1000" w:type="dxa"/>
            <w:vAlign w:val="center"/>
          </w:tcPr>
          <w:p w14:paraId="4DDF0F7F">
            <w:pPr>
              <w:jc w:val="right"/>
            </w:pPr>
            <w:r>
              <w:rPr>
                <w:rFonts w:ascii="宋体" w:hAnsi="宋体" w:eastAsia="宋体" w:cs="宋体"/>
                <w:b w:val="0"/>
                <w:i w:val="0"/>
                <w:color w:val="000000"/>
                <w:sz w:val="11"/>
              </w:rPr>
              <w:t>6.84</w:t>
            </w:r>
          </w:p>
        </w:tc>
        <w:tc>
          <w:tcPr>
            <w:tcW w:w="980" w:type="dxa"/>
            <w:vAlign w:val="center"/>
          </w:tcPr>
          <w:p w14:paraId="2EC0B5CA"/>
        </w:tc>
        <w:tc>
          <w:tcPr>
            <w:tcW w:w="920" w:type="dxa"/>
            <w:vAlign w:val="center"/>
          </w:tcPr>
          <w:p w14:paraId="648D1D7B"/>
        </w:tc>
        <w:tc>
          <w:tcPr>
            <w:tcW w:w="960" w:type="dxa"/>
            <w:vAlign w:val="center"/>
          </w:tcPr>
          <w:p w14:paraId="38D02EAC"/>
        </w:tc>
        <w:tc>
          <w:tcPr>
            <w:tcW w:w="926" w:type="dxa"/>
            <w:vAlign w:val="center"/>
          </w:tcPr>
          <w:p w14:paraId="0AAA2EAE"/>
        </w:tc>
      </w:tr>
      <w:tr w14:paraId="693D34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CC8935A">
            <w:pPr>
              <w:jc w:val="left"/>
            </w:pPr>
            <w:r>
              <w:rPr>
                <w:rFonts w:ascii="宋体" w:hAnsi="宋体" w:eastAsia="宋体" w:cs="宋体"/>
                <w:b w:val="0"/>
                <w:i w:val="0"/>
                <w:color w:val="000000"/>
                <w:sz w:val="11"/>
              </w:rPr>
              <w:t>213</w:t>
            </w:r>
          </w:p>
        </w:tc>
        <w:tc>
          <w:tcPr>
            <w:tcW w:w="1760" w:type="dxa"/>
            <w:vAlign w:val="center"/>
          </w:tcPr>
          <w:p w14:paraId="07D3D8F7">
            <w:pPr>
              <w:jc w:val="left"/>
            </w:pPr>
            <w:r>
              <w:rPr>
                <w:rFonts w:ascii="宋体" w:hAnsi="宋体" w:eastAsia="宋体" w:cs="宋体"/>
                <w:b w:val="0"/>
                <w:i w:val="0"/>
                <w:color w:val="000000"/>
                <w:sz w:val="11"/>
              </w:rPr>
              <w:t>农林水支出</w:t>
            </w:r>
          </w:p>
        </w:tc>
        <w:tc>
          <w:tcPr>
            <w:tcW w:w="940" w:type="dxa"/>
            <w:vAlign w:val="center"/>
          </w:tcPr>
          <w:p w14:paraId="3A3DCB3E">
            <w:pPr>
              <w:jc w:val="right"/>
            </w:pPr>
            <w:r>
              <w:rPr>
                <w:rFonts w:ascii="宋体" w:hAnsi="宋体" w:eastAsia="宋体" w:cs="宋体"/>
                <w:b w:val="0"/>
                <w:i w:val="0"/>
                <w:color w:val="000000"/>
                <w:sz w:val="11"/>
              </w:rPr>
              <w:t>6.00</w:t>
            </w:r>
          </w:p>
        </w:tc>
        <w:tc>
          <w:tcPr>
            <w:tcW w:w="1000" w:type="dxa"/>
            <w:vAlign w:val="center"/>
          </w:tcPr>
          <w:p w14:paraId="369201A8"/>
        </w:tc>
        <w:tc>
          <w:tcPr>
            <w:tcW w:w="980" w:type="dxa"/>
            <w:vAlign w:val="center"/>
          </w:tcPr>
          <w:p w14:paraId="70E01878">
            <w:pPr>
              <w:jc w:val="right"/>
            </w:pPr>
            <w:r>
              <w:rPr>
                <w:rFonts w:ascii="宋体" w:hAnsi="宋体" w:eastAsia="宋体" w:cs="宋体"/>
                <w:b w:val="0"/>
                <w:i w:val="0"/>
                <w:color w:val="000000"/>
                <w:sz w:val="11"/>
              </w:rPr>
              <w:t>6.00</w:t>
            </w:r>
          </w:p>
        </w:tc>
        <w:tc>
          <w:tcPr>
            <w:tcW w:w="920" w:type="dxa"/>
            <w:vAlign w:val="center"/>
          </w:tcPr>
          <w:p w14:paraId="378A5B37"/>
        </w:tc>
        <w:tc>
          <w:tcPr>
            <w:tcW w:w="960" w:type="dxa"/>
            <w:vAlign w:val="center"/>
          </w:tcPr>
          <w:p w14:paraId="10ACEB08"/>
        </w:tc>
        <w:tc>
          <w:tcPr>
            <w:tcW w:w="926" w:type="dxa"/>
            <w:vAlign w:val="center"/>
          </w:tcPr>
          <w:p w14:paraId="7E0CB2AE"/>
        </w:tc>
      </w:tr>
      <w:tr w14:paraId="67DE58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20924A3">
            <w:pPr>
              <w:jc w:val="left"/>
            </w:pPr>
            <w:r>
              <w:rPr>
                <w:rFonts w:ascii="宋体" w:hAnsi="宋体" w:eastAsia="宋体" w:cs="宋体"/>
                <w:b w:val="0"/>
                <w:i w:val="0"/>
                <w:color w:val="000000"/>
                <w:sz w:val="11"/>
              </w:rPr>
              <w:t>21305</w:t>
            </w:r>
          </w:p>
        </w:tc>
        <w:tc>
          <w:tcPr>
            <w:tcW w:w="1760" w:type="dxa"/>
            <w:vAlign w:val="center"/>
          </w:tcPr>
          <w:p w14:paraId="00E002D4">
            <w:pPr>
              <w:jc w:val="left"/>
            </w:pPr>
            <w:r>
              <w:rPr>
                <w:rFonts w:hint="eastAsia" w:ascii="宋体" w:hAnsi="宋体" w:cs="宋体"/>
                <w:b w:val="0"/>
                <w:i w:val="0"/>
                <w:color w:val="000000"/>
                <w:sz w:val="11"/>
                <w:lang w:eastAsia="zh-CN"/>
              </w:rPr>
              <w:t>巩固拓展脱贫</w:t>
            </w:r>
            <w:r>
              <w:rPr>
                <w:rFonts w:ascii="宋体" w:hAnsi="宋体" w:eastAsia="宋体" w:cs="宋体"/>
                <w:b w:val="0"/>
                <w:i w:val="0"/>
                <w:color w:val="000000"/>
                <w:sz w:val="11"/>
              </w:rPr>
              <w:t>攻坚成果衔接乡村振兴</w:t>
            </w:r>
          </w:p>
        </w:tc>
        <w:tc>
          <w:tcPr>
            <w:tcW w:w="940" w:type="dxa"/>
            <w:vAlign w:val="center"/>
          </w:tcPr>
          <w:p w14:paraId="7A1CDEC5">
            <w:pPr>
              <w:jc w:val="right"/>
            </w:pPr>
            <w:r>
              <w:rPr>
                <w:rFonts w:ascii="宋体" w:hAnsi="宋体" w:eastAsia="宋体" w:cs="宋体"/>
                <w:b w:val="0"/>
                <w:i w:val="0"/>
                <w:color w:val="000000"/>
                <w:sz w:val="11"/>
              </w:rPr>
              <w:t>6.00</w:t>
            </w:r>
          </w:p>
        </w:tc>
        <w:tc>
          <w:tcPr>
            <w:tcW w:w="1000" w:type="dxa"/>
            <w:vAlign w:val="center"/>
          </w:tcPr>
          <w:p w14:paraId="7C0F1C20"/>
        </w:tc>
        <w:tc>
          <w:tcPr>
            <w:tcW w:w="980" w:type="dxa"/>
            <w:vAlign w:val="center"/>
          </w:tcPr>
          <w:p w14:paraId="5DA746EB">
            <w:pPr>
              <w:jc w:val="right"/>
            </w:pPr>
            <w:r>
              <w:rPr>
                <w:rFonts w:ascii="宋体" w:hAnsi="宋体" w:eastAsia="宋体" w:cs="宋体"/>
                <w:b w:val="0"/>
                <w:i w:val="0"/>
                <w:color w:val="000000"/>
                <w:sz w:val="11"/>
              </w:rPr>
              <w:t>6.00</w:t>
            </w:r>
          </w:p>
        </w:tc>
        <w:tc>
          <w:tcPr>
            <w:tcW w:w="920" w:type="dxa"/>
            <w:vAlign w:val="center"/>
          </w:tcPr>
          <w:p w14:paraId="1EB6DC2B"/>
        </w:tc>
        <w:tc>
          <w:tcPr>
            <w:tcW w:w="960" w:type="dxa"/>
            <w:vAlign w:val="center"/>
          </w:tcPr>
          <w:p w14:paraId="4C075C18"/>
        </w:tc>
        <w:tc>
          <w:tcPr>
            <w:tcW w:w="926" w:type="dxa"/>
            <w:vAlign w:val="center"/>
          </w:tcPr>
          <w:p w14:paraId="062392AE"/>
        </w:tc>
      </w:tr>
      <w:tr w14:paraId="30101F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0BC1EE3">
            <w:pPr>
              <w:jc w:val="left"/>
            </w:pPr>
            <w:r>
              <w:rPr>
                <w:rFonts w:ascii="宋体" w:hAnsi="宋体" w:eastAsia="宋体" w:cs="宋体"/>
                <w:b w:val="0"/>
                <w:i w:val="0"/>
                <w:color w:val="000000"/>
                <w:sz w:val="11"/>
              </w:rPr>
              <w:t>2130599</w:t>
            </w:r>
          </w:p>
        </w:tc>
        <w:tc>
          <w:tcPr>
            <w:tcW w:w="1760" w:type="dxa"/>
            <w:vAlign w:val="center"/>
          </w:tcPr>
          <w:p w14:paraId="3515E8A5">
            <w:pPr>
              <w:jc w:val="left"/>
            </w:pPr>
            <w:r>
              <w:rPr>
                <w:rFonts w:ascii="宋体" w:hAnsi="宋体" w:eastAsia="宋体" w:cs="宋体"/>
                <w:b w:val="0"/>
                <w:i w:val="0"/>
                <w:color w:val="000000"/>
                <w:sz w:val="11"/>
              </w:rPr>
              <w:t>其他</w:t>
            </w:r>
            <w:r>
              <w:rPr>
                <w:rFonts w:hint="eastAsia" w:ascii="宋体" w:hAnsi="宋体" w:cs="宋体"/>
                <w:b w:val="0"/>
                <w:i w:val="0"/>
                <w:color w:val="000000"/>
                <w:sz w:val="11"/>
                <w:lang w:eastAsia="zh-CN"/>
              </w:rPr>
              <w:t>巩固拓展脱贫</w:t>
            </w:r>
            <w:r>
              <w:rPr>
                <w:rFonts w:ascii="宋体" w:hAnsi="宋体" w:eastAsia="宋体" w:cs="宋体"/>
                <w:b w:val="0"/>
                <w:i w:val="0"/>
                <w:color w:val="000000"/>
                <w:sz w:val="11"/>
              </w:rPr>
              <w:t>攻坚成果衔接乡村振兴支出</w:t>
            </w:r>
          </w:p>
        </w:tc>
        <w:tc>
          <w:tcPr>
            <w:tcW w:w="940" w:type="dxa"/>
            <w:vAlign w:val="center"/>
          </w:tcPr>
          <w:p w14:paraId="1843B80B">
            <w:pPr>
              <w:jc w:val="right"/>
            </w:pPr>
            <w:r>
              <w:rPr>
                <w:rFonts w:ascii="宋体" w:hAnsi="宋体" w:eastAsia="宋体" w:cs="宋体"/>
                <w:b w:val="0"/>
                <w:i w:val="0"/>
                <w:color w:val="000000"/>
                <w:sz w:val="11"/>
              </w:rPr>
              <w:t>6.00</w:t>
            </w:r>
          </w:p>
        </w:tc>
        <w:tc>
          <w:tcPr>
            <w:tcW w:w="1000" w:type="dxa"/>
            <w:vAlign w:val="center"/>
          </w:tcPr>
          <w:p w14:paraId="38F9F1EF"/>
        </w:tc>
        <w:tc>
          <w:tcPr>
            <w:tcW w:w="980" w:type="dxa"/>
            <w:vAlign w:val="center"/>
          </w:tcPr>
          <w:p w14:paraId="3ABECD16">
            <w:pPr>
              <w:jc w:val="right"/>
            </w:pPr>
            <w:r>
              <w:rPr>
                <w:rFonts w:ascii="宋体" w:hAnsi="宋体" w:eastAsia="宋体" w:cs="宋体"/>
                <w:b w:val="0"/>
                <w:i w:val="0"/>
                <w:color w:val="000000"/>
                <w:sz w:val="11"/>
              </w:rPr>
              <w:t>6.00</w:t>
            </w:r>
          </w:p>
        </w:tc>
        <w:tc>
          <w:tcPr>
            <w:tcW w:w="920" w:type="dxa"/>
            <w:vAlign w:val="center"/>
          </w:tcPr>
          <w:p w14:paraId="1FD2C41B"/>
        </w:tc>
        <w:tc>
          <w:tcPr>
            <w:tcW w:w="960" w:type="dxa"/>
            <w:vAlign w:val="center"/>
          </w:tcPr>
          <w:p w14:paraId="712F8664"/>
        </w:tc>
        <w:tc>
          <w:tcPr>
            <w:tcW w:w="926" w:type="dxa"/>
            <w:vAlign w:val="center"/>
          </w:tcPr>
          <w:p w14:paraId="2A7FC80C"/>
        </w:tc>
      </w:tr>
      <w:tr w14:paraId="6BFC5F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3A581146">
            <w:pPr>
              <w:jc w:val="left"/>
            </w:pPr>
            <w:r>
              <w:rPr>
                <w:rFonts w:ascii="宋体" w:hAnsi="宋体" w:eastAsia="宋体" w:cs="宋体"/>
                <w:b w:val="0"/>
                <w:i w:val="0"/>
                <w:color w:val="000000"/>
                <w:sz w:val="11"/>
              </w:rPr>
              <w:t>注：本表反映部门（单位）本年度各项支出情况。</w:t>
            </w:r>
          </w:p>
        </w:tc>
      </w:tr>
    </w:tbl>
    <w:p w14:paraId="50E128F3">
      <w:pPr>
        <w:snapToGrid w:val="0"/>
        <w:spacing w:before="200" w:after="200" w:line="200" w:lineRule="auto"/>
      </w:pPr>
      <w:r>
        <w:rPr>
          <w:sz w:val="8"/>
        </w:rPr>
        <w:t xml:space="preserve"> </w:t>
      </w:r>
    </w:p>
    <w:p w14:paraId="7C4368E8">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6E07EF42">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76191C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E765E93">
            <w:pPr>
              <w:jc w:val="right"/>
            </w:pPr>
            <w:r>
              <w:rPr>
                <w:rFonts w:ascii="宋体" w:hAnsi="宋体" w:eastAsia="宋体" w:cs="宋体"/>
                <w:sz w:val="20"/>
              </w:rPr>
              <w:t>公开04表</w:t>
            </w:r>
          </w:p>
        </w:tc>
      </w:tr>
      <w:tr w14:paraId="610601D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AC3F9BB">
            <w:pPr>
              <w:jc w:val="left"/>
            </w:pPr>
            <w:r>
              <w:rPr>
                <w:rFonts w:ascii="宋体" w:hAnsi="宋体" w:eastAsia="宋体" w:cs="宋体"/>
                <w:sz w:val="20"/>
              </w:rPr>
              <w:t>部门：中共新余市渝水区委党校</w:t>
            </w:r>
          </w:p>
        </w:tc>
        <w:tc>
          <w:tcPr>
            <w:tcW w:w="2000" w:type="dxa"/>
          </w:tcPr>
          <w:p w14:paraId="655D8B1C">
            <w:pPr>
              <w:jc w:val="center"/>
            </w:pPr>
            <w:r>
              <w:rPr>
                <w:rFonts w:ascii="宋体" w:hAnsi="宋体" w:eastAsia="宋体" w:cs="宋体"/>
                <w:sz w:val="20"/>
              </w:rPr>
              <w:t>2023年度</w:t>
            </w:r>
          </w:p>
        </w:tc>
        <w:tc>
          <w:tcPr>
            <w:tcW w:w="5979" w:type="dxa"/>
          </w:tcPr>
          <w:p w14:paraId="6650501B">
            <w:pPr>
              <w:jc w:val="right"/>
            </w:pPr>
            <w:r>
              <w:rPr>
                <w:rFonts w:ascii="宋体" w:hAnsi="宋体" w:eastAsia="宋体" w:cs="宋体"/>
                <w:sz w:val="20"/>
              </w:rPr>
              <w:t>金额单位：万元</w:t>
            </w:r>
          </w:p>
        </w:tc>
      </w:tr>
    </w:tbl>
    <w:p w14:paraId="1B32D909">
      <w:pPr>
        <w:snapToGrid w:val="0"/>
        <w:spacing w:before="0" w:after="0" w:line="0" w:lineRule="auto"/>
      </w:pPr>
      <w:r>
        <w:rPr>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576DE5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67BFA83B">
            <w:pPr>
              <w:jc w:val="center"/>
            </w:pPr>
            <w:r>
              <w:rPr>
                <w:rFonts w:ascii="宋体" w:hAnsi="宋体" w:eastAsia="宋体" w:cs="宋体"/>
                <w:b w:val="0"/>
                <w:i w:val="0"/>
                <w:color w:val="000000"/>
                <w:sz w:val="17"/>
              </w:rPr>
              <w:t>收     入</w:t>
            </w:r>
          </w:p>
        </w:tc>
        <w:tc>
          <w:tcPr>
            <w:tcW w:w="2980" w:type="dxa"/>
            <w:gridSpan w:val="6"/>
            <w:vAlign w:val="center"/>
          </w:tcPr>
          <w:p w14:paraId="56C12473">
            <w:pPr>
              <w:jc w:val="center"/>
            </w:pPr>
            <w:r>
              <w:rPr>
                <w:rFonts w:ascii="宋体" w:hAnsi="宋体" w:eastAsia="宋体" w:cs="宋体"/>
                <w:b w:val="0"/>
                <w:i w:val="0"/>
                <w:color w:val="000000"/>
                <w:sz w:val="17"/>
              </w:rPr>
              <w:t>支     出</w:t>
            </w:r>
          </w:p>
        </w:tc>
      </w:tr>
      <w:tr w14:paraId="174538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13F9E0E4">
            <w:pPr>
              <w:jc w:val="center"/>
            </w:pPr>
            <w:r>
              <w:rPr>
                <w:rFonts w:ascii="宋体" w:hAnsi="宋体" w:eastAsia="宋体" w:cs="宋体"/>
                <w:b w:val="0"/>
                <w:i w:val="0"/>
                <w:color w:val="000000"/>
                <w:sz w:val="17"/>
              </w:rPr>
              <w:t>项    目</w:t>
            </w:r>
          </w:p>
        </w:tc>
        <w:tc>
          <w:tcPr>
            <w:tcW w:w="420" w:type="dxa"/>
            <w:vMerge w:val="restart"/>
            <w:vAlign w:val="center"/>
          </w:tcPr>
          <w:p w14:paraId="477A8AD0">
            <w:pPr>
              <w:jc w:val="center"/>
            </w:pPr>
            <w:r>
              <w:rPr>
                <w:rFonts w:ascii="宋体" w:hAnsi="宋体" w:eastAsia="宋体" w:cs="宋体"/>
                <w:b w:val="0"/>
                <w:i w:val="0"/>
                <w:color w:val="000000"/>
                <w:sz w:val="17"/>
              </w:rPr>
              <w:t>行次</w:t>
            </w:r>
          </w:p>
        </w:tc>
        <w:tc>
          <w:tcPr>
            <w:tcW w:w="1480" w:type="dxa"/>
            <w:vMerge w:val="restart"/>
            <w:vAlign w:val="center"/>
          </w:tcPr>
          <w:p w14:paraId="6C91466B">
            <w:pPr>
              <w:jc w:val="center"/>
            </w:pPr>
            <w:r>
              <w:rPr>
                <w:rFonts w:ascii="宋体" w:hAnsi="宋体" w:eastAsia="宋体" w:cs="宋体"/>
                <w:b w:val="0"/>
                <w:i w:val="0"/>
                <w:color w:val="000000"/>
                <w:sz w:val="17"/>
              </w:rPr>
              <w:t>决算数</w:t>
            </w:r>
          </w:p>
        </w:tc>
        <w:tc>
          <w:tcPr>
            <w:tcW w:w="2980" w:type="dxa"/>
            <w:vMerge w:val="restart"/>
            <w:vAlign w:val="center"/>
          </w:tcPr>
          <w:p w14:paraId="761484AA">
            <w:pPr>
              <w:jc w:val="center"/>
            </w:pPr>
            <w:r>
              <w:rPr>
                <w:rFonts w:ascii="宋体" w:hAnsi="宋体" w:eastAsia="宋体" w:cs="宋体"/>
                <w:b w:val="0"/>
                <w:i w:val="0"/>
                <w:color w:val="000000"/>
                <w:sz w:val="17"/>
              </w:rPr>
              <w:t>项目（按功能分类）</w:t>
            </w:r>
          </w:p>
        </w:tc>
        <w:tc>
          <w:tcPr>
            <w:tcW w:w="420" w:type="dxa"/>
            <w:vMerge w:val="restart"/>
            <w:vAlign w:val="center"/>
          </w:tcPr>
          <w:p w14:paraId="26A803E2">
            <w:pPr>
              <w:jc w:val="center"/>
            </w:pPr>
            <w:r>
              <w:rPr>
                <w:rFonts w:ascii="宋体" w:hAnsi="宋体" w:eastAsia="宋体" w:cs="宋体"/>
                <w:b w:val="0"/>
                <w:i w:val="0"/>
                <w:color w:val="000000"/>
                <w:sz w:val="17"/>
              </w:rPr>
              <w:t>行次</w:t>
            </w:r>
          </w:p>
        </w:tc>
        <w:tc>
          <w:tcPr>
            <w:tcW w:w="1460" w:type="dxa"/>
            <w:vMerge w:val="restart"/>
            <w:vAlign w:val="center"/>
          </w:tcPr>
          <w:p w14:paraId="12ADA1E4">
            <w:pPr>
              <w:jc w:val="center"/>
            </w:pPr>
            <w:r>
              <w:rPr>
                <w:rFonts w:ascii="宋体" w:hAnsi="宋体" w:eastAsia="宋体" w:cs="宋体"/>
                <w:b w:val="0"/>
                <w:i w:val="0"/>
                <w:color w:val="000000"/>
                <w:sz w:val="17"/>
              </w:rPr>
              <w:t>小计</w:t>
            </w:r>
          </w:p>
        </w:tc>
        <w:tc>
          <w:tcPr>
            <w:tcW w:w="1460" w:type="dxa"/>
            <w:vMerge w:val="restart"/>
            <w:vAlign w:val="center"/>
          </w:tcPr>
          <w:p w14:paraId="76AB93A4">
            <w:pPr>
              <w:jc w:val="center"/>
            </w:pPr>
            <w:r>
              <w:rPr>
                <w:rFonts w:ascii="宋体" w:hAnsi="宋体" w:eastAsia="宋体" w:cs="宋体"/>
                <w:b w:val="0"/>
                <w:i w:val="0"/>
                <w:color w:val="000000"/>
                <w:sz w:val="17"/>
              </w:rPr>
              <w:t>一般公共预算财政拨款</w:t>
            </w:r>
          </w:p>
        </w:tc>
        <w:tc>
          <w:tcPr>
            <w:tcW w:w="1460" w:type="dxa"/>
            <w:vMerge w:val="restart"/>
            <w:vAlign w:val="center"/>
          </w:tcPr>
          <w:p w14:paraId="309EA4C4">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5E1A427A">
            <w:pPr>
              <w:jc w:val="center"/>
            </w:pPr>
            <w:r>
              <w:rPr>
                <w:rFonts w:ascii="宋体" w:hAnsi="宋体" w:eastAsia="宋体" w:cs="宋体"/>
                <w:b w:val="0"/>
                <w:i w:val="0"/>
                <w:color w:val="000000"/>
                <w:sz w:val="17"/>
              </w:rPr>
              <w:t>国有资本经营预算财政拨款</w:t>
            </w:r>
          </w:p>
        </w:tc>
      </w:tr>
      <w:tr w14:paraId="56A4A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7784B3F0"/>
        </w:tc>
        <w:tc>
          <w:tcPr>
            <w:tcW w:w="420" w:type="dxa"/>
            <w:vMerge w:val="continue"/>
            <w:vAlign w:val="center"/>
          </w:tcPr>
          <w:p w14:paraId="41B081B9"/>
        </w:tc>
        <w:tc>
          <w:tcPr>
            <w:tcW w:w="1480" w:type="dxa"/>
            <w:vMerge w:val="continue"/>
            <w:vAlign w:val="center"/>
          </w:tcPr>
          <w:p w14:paraId="5F8F4012"/>
        </w:tc>
        <w:tc>
          <w:tcPr>
            <w:tcW w:w="2980" w:type="dxa"/>
            <w:vMerge w:val="continue"/>
            <w:vAlign w:val="center"/>
          </w:tcPr>
          <w:p w14:paraId="411542DD"/>
        </w:tc>
        <w:tc>
          <w:tcPr>
            <w:tcW w:w="420" w:type="dxa"/>
            <w:vMerge w:val="continue"/>
            <w:vAlign w:val="center"/>
          </w:tcPr>
          <w:p w14:paraId="1D876A73"/>
        </w:tc>
        <w:tc>
          <w:tcPr>
            <w:tcW w:w="1460" w:type="dxa"/>
            <w:vMerge w:val="continue"/>
            <w:vAlign w:val="center"/>
          </w:tcPr>
          <w:p w14:paraId="7CF1979F"/>
        </w:tc>
        <w:tc>
          <w:tcPr>
            <w:tcW w:w="1460" w:type="dxa"/>
            <w:vMerge w:val="continue"/>
            <w:vAlign w:val="center"/>
          </w:tcPr>
          <w:p w14:paraId="511356D0"/>
        </w:tc>
        <w:tc>
          <w:tcPr>
            <w:tcW w:w="1460" w:type="dxa"/>
            <w:vMerge w:val="continue"/>
            <w:vAlign w:val="center"/>
          </w:tcPr>
          <w:p w14:paraId="271CBA1B"/>
        </w:tc>
        <w:tc>
          <w:tcPr>
            <w:tcW w:w="1438" w:type="dxa"/>
            <w:vMerge w:val="continue"/>
            <w:vAlign w:val="center"/>
          </w:tcPr>
          <w:p w14:paraId="2E241C8A"/>
        </w:tc>
      </w:tr>
      <w:tr w14:paraId="714B80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3A76F5CF">
            <w:pPr>
              <w:jc w:val="center"/>
            </w:pPr>
            <w:r>
              <w:rPr>
                <w:rFonts w:ascii="宋体" w:hAnsi="宋体" w:eastAsia="宋体" w:cs="宋体"/>
                <w:b w:val="0"/>
                <w:i w:val="0"/>
                <w:color w:val="000000"/>
                <w:sz w:val="17"/>
              </w:rPr>
              <w:t>栏    次</w:t>
            </w:r>
          </w:p>
        </w:tc>
        <w:tc>
          <w:tcPr>
            <w:tcW w:w="420" w:type="dxa"/>
            <w:vAlign w:val="center"/>
          </w:tcPr>
          <w:p w14:paraId="48A31195"/>
        </w:tc>
        <w:tc>
          <w:tcPr>
            <w:tcW w:w="1480" w:type="dxa"/>
            <w:vAlign w:val="center"/>
          </w:tcPr>
          <w:p w14:paraId="3192EA48">
            <w:pPr>
              <w:jc w:val="center"/>
            </w:pPr>
            <w:r>
              <w:rPr>
                <w:rFonts w:ascii="宋体" w:hAnsi="宋体" w:eastAsia="宋体" w:cs="宋体"/>
                <w:b w:val="0"/>
                <w:i w:val="0"/>
                <w:color w:val="000000"/>
                <w:sz w:val="17"/>
              </w:rPr>
              <w:t>1</w:t>
            </w:r>
          </w:p>
        </w:tc>
        <w:tc>
          <w:tcPr>
            <w:tcW w:w="2980" w:type="dxa"/>
            <w:vAlign w:val="center"/>
          </w:tcPr>
          <w:p w14:paraId="454B512A">
            <w:pPr>
              <w:jc w:val="center"/>
            </w:pPr>
            <w:r>
              <w:rPr>
                <w:rFonts w:ascii="宋体" w:hAnsi="宋体" w:eastAsia="宋体" w:cs="宋体"/>
                <w:b w:val="0"/>
                <w:i w:val="0"/>
                <w:color w:val="000000"/>
                <w:sz w:val="17"/>
              </w:rPr>
              <w:t>栏    次</w:t>
            </w:r>
          </w:p>
        </w:tc>
        <w:tc>
          <w:tcPr>
            <w:tcW w:w="420" w:type="dxa"/>
            <w:vAlign w:val="center"/>
          </w:tcPr>
          <w:p w14:paraId="34E64C75"/>
        </w:tc>
        <w:tc>
          <w:tcPr>
            <w:tcW w:w="1460" w:type="dxa"/>
            <w:vAlign w:val="center"/>
          </w:tcPr>
          <w:p w14:paraId="0A6ED17A">
            <w:pPr>
              <w:jc w:val="center"/>
            </w:pPr>
            <w:r>
              <w:rPr>
                <w:rFonts w:ascii="宋体" w:hAnsi="宋体" w:eastAsia="宋体" w:cs="宋体"/>
                <w:b w:val="0"/>
                <w:i w:val="0"/>
                <w:color w:val="000000"/>
                <w:sz w:val="17"/>
              </w:rPr>
              <w:t>2</w:t>
            </w:r>
          </w:p>
        </w:tc>
        <w:tc>
          <w:tcPr>
            <w:tcW w:w="1460" w:type="dxa"/>
            <w:vAlign w:val="center"/>
          </w:tcPr>
          <w:p w14:paraId="377C9FB3">
            <w:pPr>
              <w:jc w:val="center"/>
            </w:pPr>
            <w:r>
              <w:rPr>
                <w:rFonts w:ascii="宋体" w:hAnsi="宋体" w:eastAsia="宋体" w:cs="宋体"/>
                <w:b w:val="0"/>
                <w:i w:val="0"/>
                <w:color w:val="000000"/>
                <w:sz w:val="17"/>
              </w:rPr>
              <w:t>3</w:t>
            </w:r>
          </w:p>
        </w:tc>
        <w:tc>
          <w:tcPr>
            <w:tcW w:w="1460" w:type="dxa"/>
            <w:vAlign w:val="center"/>
          </w:tcPr>
          <w:p w14:paraId="0F538022">
            <w:pPr>
              <w:jc w:val="center"/>
            </w:pPr>
            <w:r>
              <w:rPr>
                <w:rFonts w:ascii="宋体" w:hAnsi="宋体" w:eastAsia="宋体" w:cs="宋体"/>
                <w:b w:val="0"/>
                <w:i w:val="0"/>
                <w:color w:val="000000"/>
                <w:sz w:val="17"/>
              </w:rPr>
              <w:t>4</w:t>
            </w:r>
          </w:p>
        </w:tc>
        <w:tc>
          <w:tcPr>
            <w:tcW w:w="1438" w:type="dxa"/>
            <w:vAlign w:val="center"/>
          </w:tcPr>
          <w:p w14:paraId="33511185">
            <w:pPr>
              <w:jc w:val="center"/>
            </w:pPr>
            <w:r>
              <w:rPr>
                <w:rFonts w:ascii="宋体" w:hAnsi="宋体" w:eastAsia="宋体" w:cs="宋体"/>
                <w:b w:val="0"/>
                <w:i w:val="0"/>
                <w:color w:val="000000"/>
                <w:sz w:val="17"/>
              </w:rPr>
              <w:t>5</w:t>
            </w:r>
          </w:p>
        </w:tc>
      </w:tr>
      <w:tr w14:paraId="433514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2A6CBAB">
            <w:pPr>
              <w:jc w:val="left"/>
            </w:pPr>
            <w:r>
              <w:rPr>
                <w:rFonts w:ascii="宋体" w:hAnsi="宋体" w:eastAsia="宋体" w:cs="宋体"/>
                <w:b w:val="0"/>
                <w:i w:val="0"/>
                <w:color w:val="000000"/>
                <w:sz w:val="17"/>
              </w:rPr>
              <w:t>一、一般公共预算财政拨款</w:t>
            </w:r>
          </w:p>
        </w:tc>
        <w:tc>
          <w:tcPr>
            <w:tcW w:w="420" w:type="dxa"/>
            <w:vAlign w:val="center"/>
          </w:tcPr>
          <w:p w14:paraId="5D6C3F50">
            <w:pPr>
              <w:jc w:val="center"/>
            </w:pPr>
            <w:r>
              <w:rPr>
                <w:rFonts w:ascii="宋体" w:hAnsi="宋体" w:eastAsia="宋体" w:cs="宋体"/>
                <w:b w:val="0"/>
                <w:i w:val="0"/>
                <w:color w:val="000000"/>
                <w:sz w:val="17"/>
              </w:rPr>
              <w:t>1</w:t>
            </w:r>
          </w:p>
        </w:tc>
        <w:tc>
          <w:tcPr>
            <w:tcW w:w="1480" w:type="dxa"/>
            <w:vAlign w:val="center"/>
          </w:tcPr>
          <w:p w14:paraId="3387152F">
            <w:pPr>
              <w:jc w:val="right"/>
            </w:pPr>
            <w:r>
              <w:rPr>
                <w:rFonts w:ascii="宋体" w:hAnsi="宋体" w:eastAsia="宋体" w:cs="宋体"/>
                <w:b w:val="0"/>
                <w:i w:val="0"/>
                <w:color w:val="000000"/>
                <w:sz w:val="17"/>
              </w:rPr>
              <w:t>327.42</w:t>
            </w:r>
          </w:p>
        </w:tc>
        <w:tc>
          <w:tcPr>
            <w:tcW w:w="2980" w:type="dxa"/>
            <w:vAlign w:val="center"/>
          </w:tcPr>
          <w:p w14:paraId="57B63644">
            <w:pPr>
              <w:jc w:val="left"/>
            </w:pPr>
            <w:r>
              <w:rPr>
                <w:rFonts w:ascii="宋体" w:hAnsi="宋体" w:eastAsia="宋体" w:cs="宋体"/>
                <w:b w:val="0"/>
                <w:i w:val="0"/>
                <w:color w:val="000000"/>
                <w:sz w:val="17"/>
              </w:rPr>
              <w:t>一、一般公共服务支出</w:t>
            </w:r>
          </w:p>
        </w:tc>
        <w:tc>
          <w:tcPr>
            <w:tcW w:w="420" w:type="dxa"/>
            <w:vAlign w:val="center"/>
          </w:tcPr>
          <w:p w14:paraId="49A5F274">
            <w:pPr>
              <w:jc w:val="center"/>
            </w:pPr>
            <w:r>
              <w:rPr>
                <w:rFonts w:ascii="宋体" w:hAnsi="宋体" w:eastAsia="宋体" w:cs="宋体"/>
                <w:b w:val="0"/>
                <w:i w:val="0"/>
                <w:color w:val="000000"/>
                <w:sz w:val="17"/>
              </w:rPr>
              <w:t>33</w:t>
            </w:r>
          </w:p>
        </w:tc>
        <w:tc>
          <w:tcPr>
            <w:tcW w:w="1460" w:type="dxa"/>
            <w:vAlign w:val="center"/>
          </w:tcPr>
          <w:p w14:paraId="7752A308"/>
        </w:tc>
        <w:tc>
          <w:tcPr>
            <w:tcW w:w="1460" w:type="dxa"/>
            <w:vAlign w:val="center"/>
          </w:tcPr>
          <w:p w14:paraId="622D1697"/>
        </w:tc>
        <w:tc>
          <w:tcPr>
            <w:tcW w:w="1460" w:type="dxa"/>
            <w:vAlign w:val="center"/>
          </w:tcPr>
          <w:p w14:paraId="6E535EC2"/>
        </w:tc>
        <w:tc>
          <w:tcPr>
            <w:tcW w:w="1438" w:type="dxa"/>
            <w:vAlign w:val="center"/>
          </w:tcPr>
          <w:p w14:paraId="306DD06F"/>
        </w:tc>
      </w:tr>
      <w:tr w14:paraId="4B1824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09FC17D">
            <w:pPr>
              <w:jc w:val="left"/>
            </w:pPr>
            <w:r>
              <w:rPr>
                <w:rFonts w:ascii="宋体" w:hAnsi="宋体" w:eastAsia="宋体" w:cs="宋体"/>
                <w:b w:val="0"/>
                <w:i w:val="0"/>
                <w:color w:val="000000"/>
                <w:sz w:val="17"/>
              </w:rPr>
              <w:t>二、政府性基金预算财政拨款</w:t>
            </w:r>
          </w:p>
        </w:tc>
        <w:tc>
          <w:tcPr>
            <w:tcW w:w="420" w:type="dxa"/>
            <w:vAlign w:val="center"/>
          </w:tcPr>
          <w:p w14:paraId="5CCA9574">
            <w:pPr>
              <w:jc w:val="center"/>
            </w:pPr>
            <w:r>
              <w:rPr>
                <w:rFonts w:ascii="宋体" w:hAnsi="宋体" w:eastAsia="宋体" w:cs="宋体"/>
                <w:b w:val="0"/>
                <w:i w:val="0"/>
                <w:color w:val="000000"/>
                <w:sz w:val="17"/>
              </w:rPr>
              <w:t>2</w:t>
            </w:r>
          </w:p>
        </w:tc>
        <w:tc>
          <w:tcPr>
            <w:tcW w:w="1480" w:type="dxa"/>
            <w:vAlign w:val="center"/>
          </w:tcPr>
          <w:p w14:paraId="214252D9"/>
        </w:tc>
        <w:tc>
          <w:tcPr>
            <w:tcW w:w="2980" w:type="dxa"/>
            <w:vAlign w:val="center"/>
          </w:tcPr>
          <w:p w14:paraId="1AA88C64">
            <w:pPr>
              <w:jc w:val="left"/>
            </w:pPr>
            <w:r>
              <w:rPr>
                <w:rFonts w:ascii="宋体" w:hAnsi="宋体" w:eastAsia="宋体" w:cs="宋体"/>
                <w:b w:val="0"/>
                <w:i w:val="0"/>
                <w:color w:val="000000"/>
                <w:sz w:val="17"/>
              </w:rPr>
              <w:t>二、外交支出</w:t>
            </w:r>
          </w:p>
        </w:tc>
        <w:tc>
          <w:tcPr>
            <w:tcW w:w="420" w:type="dxa"/>
            <w:vAlign w:val="center"/>
          </w:tcPr>
          <w:p w14:paraId="44FD08FA">
            <w:pPr>
              <w:jc w:val="center"/>
            </w:pPr>
            <w:r>
              <w:rPr>
                <w:rFonts w:ascii="宋体" w:hAnsi="宋体" w:eastAsia="宋体" w:cs="宋体"/>
                <w:b w:val="0"/>
                <w:i w:val="0"/>
                <w:color w:val="000000"/>
                <w:sz w:val="17"/>
              </w:rPr>
              <w:t>34</w:t>
            </w:r>
          </w:p>
        </w:tc>
        <w:tc>
          <w:tcPr>
            <w:tcW w:w="1460" w:type="dxa"/>
            <w:vAlign w:val="center"/>
          </w:tcPr>
          <w:p w14:paraId="04F6C902"/>
        </w:tc>
        <w:tc>
          <w:tcPr>
            <w:tcW w:w="1460" w:type="dxa"/>
            <w:vAlign w:val="center"/>
          </w:tcPr>
          <w:p w14:paraId="2BC70B57"/>
        </w:tc>
        <w:tc>
          <w:tcPr>
            <w:tcW w:w="1460" w:type="dxa"/>
            <w:vAlign w:val="center"/>
          </w:tcPr>
          <w:p w14:paraId="6AAF6437"/>
        </w:tc>
        <w:tc>
          <w:tcPr>
            <w:tcW w:w="1438" w:type="dxa"/>
            <w:vAlign w:val="center"/>
          </w:tcPr>
          <w:p w14:paraId="78BFA84D"/>
        </w:tc>
      </w:tr>
      <w:tr w14:paraId="3B68AC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C3D72BB">
            <w:pPr>
              <w:jc w:val="left"/>
            </w:pPr>
            <w:r>
              <w:rPr>
                <w:rFonts w:ascii="宋体" w:hAnsi="宋体" w:eastAsia="宋体" w:cs="宋体"/>
                <w:b w:val="0"/>
                <w:i w:val="0"/>
                <w:color w:val="000000"/>
                <w:sz w:val="17"/>
              </w:rPr>
              <w:t>三、国有资本经营预算财政拨款</w:t>
            </w:r>
          </w:p>
        </w:tc>
        <w:tc>
          <w:tcPr>
            <w:tcW w:w="420" w:type="dxa"/>
            <w:vAlign w:val="center"/>
          </w:tcPr>
          <w:p w14:paraId="4BA7B077">
            <w:pPr>
              <w:jc w:val="center"/>
            </w:pPr>
            <w:r>
              <w:rPr>
                <w:rFonts w:ascii="宋体" w:hAnsi="宋体" w:eastAsia="宋体" w:cs="宋体"/>
                <w:b w:val="0"/>
                <w:i w:val="0"/>
                <w:color w:val="000000"/>
                <w:sz w:val="17"/>
              </w:rPr>
              <w:t>3</w:t>
            </w:r>
          </w:p>
        </w:tc>
        <w:tc>
          <w:tcPr>
            <w:tcW w:w="1480" w:type="dxa"/>
            <w:vAlign w:val="center"/>
          </w:tcPr>
          <w:p w14:paraId="100BD2C9"/>
        </w:tc>
        <w:tc>
          <w:tcPr>
            <w:tcW w:w="2980" w:type="dxa"/>
            <w:vAlign w:val="center"/>
          </w:tcPr>
          <w:p w14:paraId="3FA95822">
            <w:pPr>
              <w:jc w:val="left"/>
            </w:pPr>
            <w:r>
              <w:rPr>
                <w:rFonts w:ascii="宋体" w:hAnsi="宋体" w:eastAsia="宋体" w:cs="宋体"/>
                <w:b w:val="0"/>
                <w:i w:val="0"/>
                <w:color w:val="000000"/>
                <w:sz w:val="17"/>
              </w:rPr>
              <w:t>三、国防支出</w:t>
            </w:r>
          </w:p>
        </w:tc>
        <w:tc>
          <w:tcPr>
            <w:tcW w:w="420" w:type="dxa"/>
            <w:vAlign w:val="center"/>
          </w:tcPr>
          <w:p w14:paraId="19D7FEA2">
            <w:pPr>
              <w:jc w:val="center"/>
            </w:pPr>
            <w:r>
              <w:rPr>
                <w:rFonts w:ascii="宋体" w:hAnsi="宋体" w:eastAsia="宋体" w:cs="宋体"/>
                <w:b w:val="0"/>
                <w:i w:val="0"/>
                <w:color w:val="000000"/>
                <w:sz w:val="17"/>
              </w:rPr>
              <w:t>35</w:t>
            </w:r>
          </w:p>
        </w:tc>
        <w:tc>
          <w:tcPr>
            <w:tcW w:w="1460" w:type="dxa"/>
            <w:vAlign w:val="center"/>
          </w:tcPr>
          <w:p w14:paraId="5B0D2D90"/>
        </w:tc>
        <w:tc>
          <w:tcPr>
            <w:tcW w:w="1460" w:type="dxa"/>
            <w:vAlign w:val="center"/>
          </w:tcPr>
          <w:p w14:paraId="1EAE2E1E"/>
        </w:tc>
        <w:tc>
          <w:tcPr>
            <w:tcW w:w="1460" w:type="dxa"/>
            <w:vAlign w:val="center"/>
          </w:tcPr>
          <w:p w14:paraId="57D719FF"/>
        </w:tc>
        <w:tc>
          <w:tcPr>
            <w:tcW w:w="1438" w:type="dxa"/>
            <w:vAlign w:val="center"/>
          </w:tcPr>
          <w:p w14:paraId="6064B880"/>
        </w:tc>
      </w:tr>
      <w:tr w14:paraId="07DFB0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563822C"/>
        </w:tc>
        <w:tc>
          <w:tcPr>
            <w:tcW w:w="420" w:type="dxa"/>
            <w:vAlign w:val="center"/>
          </w:tcPr>
          <w:p w14:paraId="6E48EA7A">
            <w:pPr>
              <w:jc w:val="center"/>
            </w:pPr>
            <w:r>
              <w:rPr>
                <w:rFonts w:ascii="宋体" w:hAnsi="宋体" w:eastAsia="宋体" w:cs="宋体"/>
                <w:b w:val="0"/>
                <w:i w:val="0"/>
                <w:color w:val="000000"/>
                <w:sz w:val="17"/>
              </w:rPr>
              <w:t>4</w:t>
            </w:r>
          </w:p>
        </w:tc>
        <w:tc>
          <w:tcPr>
            <w:tcW w:w="1480" w:type="dxa"/>
            <w:vAlign w:val="center"/>
          </w:tcPr>
          <w:p w14:paraId="6750521D"/>
        </w:tc>
        <w:tc>
          <w:tcPr>
            <w:tcW w:w="2980" w:type="dxa"/>
            <w:vAlign w:val="center"/>
          </w:tcPr>
          <w:p w14:paraId="6115E427">
            <w:pPr>
              <w:jc w:val="left"/>
            </w:pPr>
            <w:r>
              <w:rPr>
                <w:rFonts w:ascii="宋体" w:hAnsi="宋体" w:eastAsia="宋体" w:cs="宋体"/>
                <w:b w:val="0"/>
                <w:i w:val="0"/>
                <w:color w:val="000000"/>
                <w:sz w:val="17"/>
              </w:rPr>
              <w:t>四、公共安全支出</w:t>
            </w:r>
          </w:p>
        </w:tc>
        <w:tc>
          <w:tcPr>
            <w:tcW w:w="420" w:type="dxa"/>
            <w:vAlign w:val="center"/>
          </w:tcPr>
          <w:p w14:paraId="0B6CEB16">
            <w:pPr>
              <w:jc w:val="center"/>
            </w:pPr>
            <w:r>
              <w:rPr>
                <w:rFonts w:ascii="宋体" w:hAnsi="宋体" w:eastAsia="宋体" w:cs="宋体"/>
                <w:b w:val="0"/>
                <w:i w:val="0"/>
                <w:color w:val="000000"/>
                <w:sz w:val="17"/>
              </w:rPr>
              <w:t>36</w:t>
            </w:r>
          </w:p>
        </w:tc>
        <w:tc>
          <w:tcPr>
            <w:tcW w:w="1460" w:type="dxa"/>
            <w:vAlign w:val="center"/>
          </w:tcPr>
          <w:p w14:paraId="50A113A3"/>
        </w:tc>
        <w:tc>
          <w:tcPr>
            <w:tcW w:w="1460" w:type="dxa"/>
            <w:vAlign w:val="center"/>
          </w:tcPr>
          <w:p w14:paraId="28AB14E4"/>
        </w:tc>
        <w:tc>
          <w:tcPr>
            <w:tcW w:w="1460" w:type="dxa"/>
            <w:vAlign w:val="center"/>
          </w:tcPr>
          <w:p w14:paraId="249269D9"/>
        </w:tc>
        <w:tc>
          <w:tcPr>
            <w:tcW w:w="1438" w:type="dxa"/>
            <w:vAlign w:val="center"/>
          </w:tcPr>
          <w:p w14:paraId="0F1FCF34"/>
        </w:tc>
      </w:tr>
      <w:tr w14:paraId="3A1A27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32B9B2EC"/>
        </w:tc>
        <w:tc>
          <w:tcPr>
            <w:tcW w:w="420" w:type="dxa"/>
            <w:vAlign w:val="center"/>
          </w:tcPr>
          <w:p w14:paraId="6012E239">
            <w:pPr>
              <w:jc w:val="center"/>
            </w:pPr>
            <w:r>
              <w:rPr>
                <w:rFonts w:ascii="宋体" w:hAnsi="宋体" w:eastAsia="宋体" w:cs="宋体"/>
                <w:b w:val="0"/>
                <w:i w:val="0"/>
                <w:color w:val="000000"/>
                <w:sz w:val="17"/>
              </w:rPr>
              <w:t>5</w:t>
            </w:r>
          </w:p>
        </w:tc>
        <w:tc>
          <w:tcPr>
            <w:tcW w:w="1480" w:type="dxa"/>
            <w:vAlign w:val="center"/>
          </w:tcPr>
          <w:p w14:paraId="065F4A30"/>
        </w:tc>
        <w:tc>
          <w:tcPr>
            <w:tcW w:w="2980" w:type="dxa"/>
            <w:vAlign w:val="center"/>
          </w:tcPr>
          <w:p w14:paraId="023A635C">
            <w:pPr>
              <w:jc w:val="left"/>
            </w:pPr>
            <w:r>
              <w:rPr>
                <w:rFonts w:ascii="宋体" w:hAnsi="宋体" w:eastAsia="宋体" w:cs="宋体"/>
                <w:b w:val="0"/>
                <w:i w:val="0"/>
                <w:color w:val="000000"/>
                <w:sz w:val="17"/>
              </w:rPr>
              <w:t>五、教育支出</w:t>
            </w:r>
          </w:p>
        </w:tc>
        <w:tc>
          <w:tcPr>
            <w:tcW w:w="420" w:type="dxa"/>
            <w:vAlign w:val="center"/>
          </w:tcPr>
          <w:p w14:paraId="4DFD4A3C">
            <w:pPr>
              <w:jc w:val="center"/>
            </w:pPr>
            <w:r>
              <w:rPr>
                <w:rFonts w:ascii="宋体" w:hAnsi="宋体" w:eastAsia="宋体" w:cs="宋体"/>
                <w:b w:val="0"/>
                <w:i w:val="0"/>
                <w:color w:val="000000"/>
                <w:sz w:val="17"/>
              </w:rPr>
              <w:t>37</w:t>
            </w:r>
          </w:p>
        </w:tc>
        <w:tc>
          <w:tcPr>
            <w:tcW w:w="1460" w:type="dxa"/>
            <w:vAlign w:val="center"/>
          </w:tcPr>
          <w:p w14:paraId="78B3FD18">
            <w:pPr>
              <w:jc w:val="right"/>
            </w:pPr>
            <w:r>
              <w:rPr>
                <w:rFonts w:ascii="宋体" w:hAnsi="宋体" w:eastAsia="宋体" w:cs="宋体"/>
                <w:b w:val="0"/>
                <w:i w:val="0"/>
                <w:color w:val="000000"/>
                <w:sz w:val="17"/>
              </w:rPr>
              <w:t>300.65</w:t>
            </w:r>
          </w:p>
        </w:tc>
        <w:tc>
          <w:tcPr>
            <w:tcW w:w="1460" w:type="dxa"/>
            <w:vAlign w:val="center"/>
          </w:tcPr>
          <w:p w14:paraId="0E6964FE">
            <w:pPr>
              <w:jc w:val="right"/>
            </w:pPr>
            <w:r>
              <w:rPr>
                <w:rFonts w:ascii="宋体" w:hAnsi="宋体" w:eastAsia="宋体" w:cs="宋体"/>
                <w:b w:val="0"/>
                <w:i w:val="0"/>
                <w:color w:val="000000"/>
                <w:sz w:val="17"/>
              </w:rPr>
              <w:t>300.65</w:t>
            </w:r>
          </w:p>
        </w:tc>
        <w:tc>
          <w:tcPr>
            <w:tcW w:w="1460" w:type="dxa"/>
            <w:vAlign w:val="center"/>
          </w:tcPr>
          <w:p w14:paraId="462CA542"/>
        </w:tc>
        <w:tc>
          <w:tcPr>
            <w:tcW w:w="1438" w:type="dxa"/>
            <w:vAlign w:val="center"/>
          </w:tcPr>
          <w:p w14:paraId="643D88E0"/>
        </w:tc>
      </w:tr>
      <w:tr w14:paraId="21FC90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09E9524"/>
        </w:tc>
        <w:tc>
          <w:tcPr>
            <w:tcW w:w="420" w:type="dxa"/>
            <w:vAlign w:val="center"/>
          </w:tcPr>
          <w:p w14:paraId="53D05425">
            <w:pPr>
              <w:jc w:val="center"/>
            </w:pPr>
            <w:r>
              <w:rPr>
                <w:rFonts w:ascii="宋体" w:hAnsi="宋体" w:eastAsia="宋体" w:cs="宋体"/>
                <w:b w:val="0"/>
                <w:i w:val="0"/>
                <w:color w:val="000000"/>
                <w:sz w:val="17"/>
              </w:rPr>
              <w:t>6</w:t>
            </w:r>
          </w:p>
        </w:tc>
        <w:tc>
          <w:tcPr>
            <w:tcW w:w="1480" w:type="dxa"/>
            <w:vAlign w:val="center"/>
          </w:tcPr>
          <w:p w14:paraId="5C03DFFE"/>
        </w:tc>
        <w:tc>
          <w:tcPr>
            <w:tcW w:w="2980" w:type="dxa"/>
            <w:vAlign w:val="center"/>
          </w:tcPr>
          <w:p w14:paraId="35288C26">
            <w:pPr>
              <w:jc w:val="left"/>
            </w:pPr>
            <w:r>
              <w:rPr>
                <w:rFonts w:ascii="宋体" w:hAnsi="宋体" w:eastAsia="宋体" w:cs="宋体"/>
                <w:b w:val="0"/>
                <w:i w:val="0"/>
                <w:color w:val="000000"/>
                <w:sz w:val="17"/>
              </w:rPr>
              <w:t>六、科学技术支出</w:t>
            </w:r>
          </w:p>
        </w:tc>
        <w:tc>
          <w:tcPr>
            <w:tcW w:w="420" w:type="dxa"/>
            <w:vAlign w:val="center"/>
          </w:tcPr>
          <w:p w14:paraId="55E1F839">
            <w:pPr>
              <w:jc w:val="center"/>
            </w:pPr>
            <w:r>
              <w:rPr>
                <w:rFonts w:ascii="宋体" w:hAnsi="宋体" w:eastAsia="宋体" w:cs="宋体"/>
                <w:b w:val="0"/>
                <w:i w:val="0"/>
                <w:color w:val="000000"/>
                <w:sz w:val="17"/>
              </w:rPr>
              <w:t>38</w:t>
            </w:r>
          </w:p>
        </w:tc>
        <w:tc>
          <w:tcPr>
            <w:tcW w:w="1460" w:type="dxa"/>
            <w:vAlign w:val="center"/>
          </w:tcPr>
          <w:p w14:paraId="19B16CFB"/>
        </w:tc>
        <w:tc>
          <w:tcPr>
            <w:tcW w:w="1460" w:type="dxa"/>
            <w:vAlign w:val="center"/>
          </w:tcPr>
          <w:p w14:paraId="7A6D21C9"/>
        </w:tc>
        <w:tc>
          <w:tcPr>
            <w:tcW w:w="1460" w:type="dxa"/>
            <w:vAlign w:val="center"/>
          </w:tcPr>
          <w:p w14:paraId="4AF67434"/>
        </w:tc>
        <w:tc>
          <w:tcPr>
            <w:tcW w:w="1438" w:type="dxa"/>
            <w:vAlign w:val="center"/>
          </w:tcPr>
          <w:p w14:paraId="5B4123FD"/>
        </w:tc>
      </w:tr>
      <w:tr w14:paraId="74B730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E538106"/>
        </w:tc>
        <w:tc>
          <w:tcPr>
            <w:tcW w:w="420" w:type="dxa"/>
            <w:vAlign w:val="center"/>
          </w:tcPr>
          <w:p w14:paraId="77D4277B">
            <w:pPr>
              <w:jc w:val="center"/>
            </w:pPr>
            <w:r>
              <w:rPr>
                <w:rFonts w:ascii="宋体" w:hAnsi="宋体" w:eastAsia="宋体" w:cs="宋体"/>
                <w:b w:val="0"/>
                <w:i w:val="0"/>
                <w:color w:val="000000"/>
                <w:sz w:val="17"/>
              </w:rPr>
              <w:t>7</w:t>
            </w:r>
          </w:p>
        </w:tc>
        <w:tc>
          <w:tcPr>
            <w:tcW w:w="1480" w:type="dxa"/>
            <w:vAlign w:val="center"/>
          </w:tcPr>
          <w:p w14:paraId="41317301"/>
        </w:tc>
        <w:tc>
          <w:tcPr>
            <w:tcW w:w="2980" w:type="dxa"/>
            <w:vAlign w:val="center"/>
          </w:tcPr>
          <w:p w14:paraId="4B751331">
            <w:pPr>
              <w:jc w:val="left"/>
            </w:pPr>
            <w:r>
              <w:rPr>
                <w:rFonts w:ascii="宋体" w:hAnsi="宋体" w:eastAsia="宋体" w:cs="宋体"/>
                <w:b w:val="0"/>
                <w:i w:val="0"/>
                <w:color w:val="000000"/>
                <w:sz w:val="17"/>
              </w:rPr>
              <w:t>七、文化旅游体育与传媒支出</w:t>
            </w:r>
          </w:p>
        </w:tc>
        <w:tc>
          <w:tcPr>
            <w:tcW w:w="420" w:type="dxa"/>
            <w:vAlign w:val="center"/>
          </w:tcPr>
          <w:p w14:paraId="32700F21">
            <w:pPr>
              <w:jc w:val="center"/>
            </w:pPr>
            <w:r>
              <w:rPr>
                <w:rFonts w:ascii="宋体" w:hAnsi="宋体" w:eastAsia="宋体" w:cs="宋体"/>
                <w:b w:val="0"/>
                <w:i w:val="0"/>
                <w:color w:val="000000"/>
                <w:sz w:val="17"/>
              </w:rPr>
              <w:t>39</w:t>
            </w:r>
          </w:p>
        </w:tc>
        <w:tc>
          <w:tcPr>
            <w:tcW w:w="1460" w:type="dxa"/>
            <w:vAlign w:val="center"/>
          </w:tcPr>
          <w:p w14:paraId="5C2A7A7A"/>
        </w:tc>
        <w:tc>
          <w:tcPr>
            <w:tcW w:w="1460" w:type="dxa"/>
            <w:vAlign w:val="center"/>
          </w:tcPr>
          <w:p w14:paraId="56B4D8C6"/>
        </w:tc>
        <w:tc>
          <w:tcPr>
            <w:tcW w:w="1460" w:type="dxa"/>
            <w:vAlign w:val="center"/>
          </w:tcPr>
          <w:p w14:paraId="255F8C4A"/>
        </w:tc>
        <w:tc>
          <w:tcPr>
            <w:tcW w:w="1438" w:type="dxa"/>
            <w:vAlign w:val="center"/>
          </w:tcPr>
          <w:p w14:paraId="4470D5D0"/>
        </w:tc>
      </w:tr>
      <w:tr w14:paraId="3051A7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9BF727B"/>
        </w:tc>
        <w:tc>
          <w:tcPr>
            <w:tcW w:w="420" w:type="dxa"/>
            <w:vAlign w:val="center"/>
          </w:tcPr>
          <w:p w14:paraId="231DB3EA">
            <w:pPr>
              <w:jc w:val="center"/>
            </w:pPr>
            <w:r>
              <w:rPr>
                <w:rFonts w:ascii="宋体" w:hAnsi="宋体" w:eastAsia="宋体" w:cs="宋体"/>
                <w:b w:val="0"/>
                <w:i w:val="0"/>
                <w:color w:val="000000"/>
                <w:sz w:val="17"/>
              </w:rPr>
              <w:t>8</w:t>
            </w:r>
          </w:p>
        </w:tc>
        <w:tc>
          <w:tcPr>
            <w:tcW w:w="1480" w:type="dxa"/>
            <w:vAlign w:val="center"/>
          </w:tcPr>
          <w:p w14:paraId="4CC11230"/>
        </w:tc>
        <w:tc>
          <w:tcPr>
            <w:tcW w:w="2980" w:type="dxa"/>
            <w:vAlign w:val="center"/>
          </w:tcPr>
          <w:p w14:paraId="78AC00A9">
            <w:pPr>
              <w:jc w:val="left"/>
            </w:pPr>
            <w:r>
              <w:rPr>
                <w:rFonts w:ascii="宋体" w:hAnsi="宋体" w:eastAsia="宋体" w:cs="宋体"/>
                <w:b w:val="0"/>
                <w:i w:val="0"/>
                <w:color w:val="000000"/>
                <w:sz w:val="17"/>
              </w:rPr>
              <w:t>八、社会保障和就业支出</w:t>
            </w:r>
          </w:p>
        </w:tc>
        <w:tc>
          <w:tcPr>
            <w:tcW w:w="420" w:type="dxa"/>
            <w:vAlign w:val="center"/>
          </w:tcPr>
          <w:p w14:paraId="6C11F946">
            <w:pPr>
              <w:jc w:val="center"/>
            </w:pPr>
            <w:r>
              <w:rPr>
                <w:rFonts w:ascii="宋体" w:hAnsi="宋体" w:eastAsia="宋体" w:cs="宋体"/>
                <w:b w:val="0"/>
                <w:i w:val="0"/>
                <w:color w:val="000000"/>
                <w:sz w:val="17"/>
              </w:rPr>
              <w:t>40</w:t>
            </w:r>
          </w:p>
        </w:tc>
        <w:tc>
          <w:tcPr>
            <w:tcW w:w="1460" w:type="dxa"/>
            <w:vAlign w:val="center"/>
          </w:tcPr>
          <w:p w14:paraId="377AACBD">
            <w:pPr>
              <w:jc w:val="right"/>
            </w:pPr>
            <w:r>
              <w:rPr>
                <w:rFonts w:ascii="宋体" w:hAnsi="宋体" w:eastAsia="宋体" w:cs="宋体"/>
                <w:b w:val="0"/>
                <w:i w:val="0"/>
                <w:color w:val="000000"/>
                <w:sz w:val="17"/>
              </w:rPr>
              <w:t>20.77</w:t>
            </w:r>
          </w:p>
        </w:tc>
        <w:tc>
          <w:tcPr>
            <w:tcW w:w="1460" w:type="dxa"/>
            <w:vAlign w:val="center"/>
          </w:tcPr>
          <w:p w14:paraId="7CF134FC">
            <w:pPr>
              <w:jc w:val="right"/>
            </w:pPr>
            <w:r>
              <w:rPr>
                <w:rFonts w:ascii="宋体" w:hAnsi="宋体" w:eastAsia="宋体" w:cs="宋体"/>
                <w:b w:val="0"/>
                <w:i w:val="0"/>
                <w:color w:val="000000"/>
                <w:sz w:val="17"/>
              </w:rPr>
              <w:t>20.77</w:t>
            </w:r>
          </w:p>
        </w:tc>
        <w:tc>
          <w:tcPr>
            <w:tcW w:w="1460" w:type="dxa"/>
            <w:vAlign w:val="center"/>
          </w:tcPr>
          <w:p w14:paraId="0B5F9E23"/>
        </w:tc>
        <w:tc>
          <w:tcPr>
            <w:tcW w:w="1438" w:type="dxa"/>
            <w:vAlign w:val="center"/>
          </w:tcPr>
          <w:p w14:paraId="27871819"/>
        </w:tc>
      </w:tr>
      <w:tr w14:paraId="67379A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8EE5F5C"/>
        </w:tc>
        <w:tc>
          <w:tcPr>
            <w:tcW w:w="420" w:type="dxa"/>
            <w:vAlign w:val="center"/>
          </w:tcPr>
          <w:p w14:paraId="5BCC0195">
            <w:pPr>
              <w:jc w:val="center"/>
            </w:pPr>
            <w:r>
              <w:rPr>
                <w:rFonts w:ascii="宋体" w:hAnsi="宋体" w:eastAsia="宋体" w:cs="宋体"/>
                <w:b w:val="0"/>
                <w:i w:val="0"/>
                <w:color w:val="000000"/>
                <w:sz w:val="17"/>
              </w:rPr>
              <w:t>9</w:t>
            </w:r>
          </w:p>
        </w:tc>
        <w:tc>
          <w:tcPr>
            <w:tcW w:w="1480" w:type="dxa"/>
            <w:vAlign w:val="center"/>
          </w:tcPr>
          <w:p w14:paraId="0DBD77B8"/>
        </w:tc>
        <w:tc>
          <w:tcPr>
            <w:tcW w:w="2980" w:type="dxa"/>
            <w:vAlign w:val="center"/>
          </w:tcPr>
          <w:p w14:paraId="6F31FA62">
            <w:pPr>
              <w:jc w:val="left"/>
            </w:pPr>
            <w:r>
              <w:rPr>
                <w:rFonts w:ascii="宋体" w:hAnsi="宋体" w:eastAsia="宋体" w:cs="宋体"/>
                <w:b w:val="0"/>
                <w:i w:val="0"/>
                <w:color w:val="000000"/>
                <w:sz w:val="17"/>
              </w:rPr>
              <w:t>九、卫生健康支出</w:t>
            </w:r>
          </w:p>
        </w:tc>
        <w:tc>
          <w:tcPr>
            <w:tcW w:w="420" w:type="dxa"/>
            <w:vAlign w:val="center"/>
          </w:tcPr>
          <w:p w14:paraId="15F47811">
            <w:pPr>
              <w:jc w:val="center"/>
            </w:pPr>
            <w:r>
              <w:rPr>
                <w:rFonts w:ascii="宋体" w:hAnsi="宋体" w:eastAsia="宋体" w:cs="宋体"/>
                <w:b w:val="0"/>
                <w:i w:val="0"/>
                <w:color w:val="000000"/>
                <w:sz w:val="17"/>
              </w:rPr>
              <w:t>41</w:t>
            </w:r>
          </w:p>
        </w:tc>
        <w:tc>
          <w:tcPr>
            <w:tcW w:w="1460" w:type="dxa"/>
            <w:vAlign w:val="center"/>
          </w:tcPr>
          <w:p w14:paraId="1F8A9F6E"/>
        </w:tc>
        <w:tc>
          <w:tcPr>
            <w:tcW w:w="1460" w:type="dxa"/>
            <w:vAlign w:val="center"/>
          </w:tcPr>
          <w:p w14:paraId="0BC451C0"/>
        </w:tc>
        <w:tc>
          <w:tcPr>
            <w:tcW w:w="1460" w:type="dxa"/>
            <w:vAlign w:val="center"/>
          </w:tcPr>
          <w:p w14:paraId="6D172AA3"/>
        </w:tc>
        <w:tc>
          <w:tcPr>
            <w:tcW w:w="1438" w:type="dxa"/>
            <w:vAlign w:val="center"/>
          </w:tcPr>
          <w:p w14:paraId="44915191"/>
        </w:tc>
      </w:tr>
      <w:tr w14:paraId="5C8DD4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E2F2C6B"/>
        </w:tc>
        <w:tc>
          <w:tcPr>
            <w:tcW w:w="420" w:type="dxa"/>
            <w:vAlign w:val="center"/>
          </w:tcPr>
          <w:p w14:paraId="063FDC54">
            <w:pPr>
              <w:jc w:val="center"/>
            </w:pPr>
            <w:r>
              <w:rPr>
                <w:rFonts w:ascii="宋体" w:hAnsi="宋体" w:eastAsia="宋体" w:cs="宋体"/>
                <w:b w:val="0"/>
                <w:i w:val="0"/>
                <w:color w:val="000000"/>
                <w:sz w:val="17"/>
              </w:rPr>
              <w:t>10</w:t>
            </w:r>
          </w:p>
        </w:tc>
        <w:tc>
          <w:tcPr>
            <w:tcW w:w="1480" w:type="dxa"/>
            <w:vAlign w:val="center"/>
          </w:tcPr>
          <w:p w14:paraId="2FD159EB"/>
        </w:tc>
        <w:tc>
          <w:tcPr>
            <w:tcW w:w="2980" w:type="dxa"/>
            <w:vAlign w:val="center"/>
          </w:tcPr>
          <w:p w14:paraId="514529AC">
            <w:pPr>
              <w:jc w:val="left"/>
            </w:pPr>
            <w:r>
              <w:rPr>
                <w:rFonts w:ascii="宋体" w:hAnsi="宋体" w:eastAsia="宋体" w:cs="宋体"/>
                <w:b w:val="0"/>
                <w:i w:val="0"/>
                <w:color w:val="000000"/>
                <w:sz w:val="17"/>
              </w:rPr>
              <w:t>十、节能环保支出</w:t>
            </w:r>
          </w:p>
        </w:tc>
        <w:tc>
          <w:tcPr>
            <w:tcW w:w="420" w:type="dxa"/>
            <w:vAlign w:val="center"/>
          </w:tcPr>
          <w:p w14:paraId="3620AA5C">
            <w:pPr>
              <w:jc w:val="center"/>
            </w:pPr>
            <w:r>
              <w:rPr>
                <w:rFonts w:ascii="宋体" w:hAnsi="宋体" w:eastAsia="宋体" w:cs="宋体"/>
                <w:b w:val="0"/>
                <w:i w:val="0"/>
                <w:color w:val="000000"/>
                <w:sz w:val="17"/>
              </w:rPr>
              <w:t>42</w:t>
            </w:r>
          </w:p>
        </w:tc>
        <w:tc>
          <w:tcPr>
            <w:tcW w:w="1460" w:type="dxa"/>
            <w:vAlign w:val="center"/>
          </w:tcPr>
          <w:p w14:paraId="772824CB"/>
        </w:tc>
        <w:tc>
          <w:tcPr>
            <w:tcW w:w="1460" w:type="dxa"/>
            <w:vAlign w:val="center"/>
          </w:tcPr>
          <w:p w14:paraId="700EBDAB"/>
        </w:tc>
        <w:tc>
          <w:tcPr>
            <w:tcW w:w="1460" w:type="dxa"/>
            <w:vAlign w:val="center"/>
          </w:tcPr>
          <w:p w14:paraId="0719B815"/>
        </w:tc>
        <w:tc>
          <w:tcPr>
            <w:tcW w:w="1438" w:type="dxa"/>
            <w:vAlign w:val="center"/>
          </w:tcPr>
          <w:p w14:paraId="089E1917"/>
        </w:tc>
      </w:tr>
      <w:tr w14:paraId="681FDB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0AB8DA6"/>
        </w:tc>
        <w:tc>
          <w:tcPr>
            <w:tcW w:w="420" w:type="dxa"/>
            <w:vAlign w:val="center"/>
          </w:tcPr>
          <w:p w14:paraId="230835F5">
            <w:pPr>
              <w:jc w:val="center"/>
            </w:pPr>
            <w:r>
              <w:rPr>
                <w:rFonts w:ascii="宋体" w:hAnsi="宋体" w:eastAsia="宋体" w:cs="宋体"/>
                <w:b w:val="0"/>
                <w:i w:val="0"/>
                <w:color w:val="000000"/>
                <w:sz w:val="17"/>
              </w:rPr>
              <w:t>11</w:t>
            </w:r>
          </w:p>
        </w:tc>
        <w:tc>
          <w:tcPr>
            <w:tcW w:w="1480" w:type="dxa"/>
            <w:vAlign w:val="center"/>
          </w:tcPr>
          <w:p w14:paraId="502BFF60"/>
        </w:tc>
        <w:tc>
          <w:tcPr>
            <w:tcW w:w="2980" w:type="dxa"/>
            <w:vAlign w:val="center"/>
          </w:tcPr>
          <w:p w14:paraId="4BCC0BAB">
            <w:pPr>
              <w:jc w:val="left"/>
            </w:pPr>
            <w:r>
              <w:rPr>
                <w:rFonts w:ascii="宋体" w:hAnsi="宋体" w:eastAsia="宋体" w:cs="宋体"/>
                <w:b w:val="0"/>
                <w:i w:val="0"/>
                <w:color w:val="000000"/>
                <w:sz w:val="17"/>
              </w:rPr>
              <w:t>十一、城乡社区支出</w:t>
            </w:r>
          </w:p>
        </w:tc>
        <w:tc>
          <w:tcPr>
            <w:tcW w:w="420" w:type="dxa"/>
            <w:vAlign w:val="center"/>
          </w:tcPr>
          <w:p w14:paraId="576B2F3A">
            <w:pPr>
              <w:jc w:val="center"/>
            </w:pPr>
            <w:r>
              <w:rPr>
                <w:rFonts w:ascii="宋体" w:hAnsi="宋体" w:eastAsia="宋体" w:cs="宋体"/>
                <w:b w:val="0"/>
                <w:i w:val="0"/>
                <w:color w:val="000000"/>
                <w:sz w:val="17"/>
              </w:rPr>
              <w:t>43</w:t>
            </w:r>
          </w:p>
        </w:tc>
        <w:tc>
          <w:tcPr>
            <w:tcW w:w="1460" w:type="dxa"/>
            <w:vAlign w:val="center"/>
          </w:tcPr>
          <w:p w14:paraId="66B685D2"/>
        </w:tc>
        <w:tc>
          <w:tcPr>
            <w:tcW w:w="1460" w:type="dxa"/>
            <w:vAlign w:val="center"/>
          </w:tcPr>
          <w:p w14:paraId="47E4642E"/>
        </w:tc>
        <w:tc>
          <w:tcPr>
            <w:tcW w:w="1460" w:type="dxa"/>
            <w:vAlign w:val="center"/>
          </w:tcPr>
          <w:p w14:paraId="2AC415F6"/>
        </w:tc>
        <w:tc>
          <w:tcPr>
            <w:tcW w:w="1438" w:type="dxa"/>
            <w:vAlign w:val="center"/>
          </w:tcPr>
          <w:p w14:paraId="08A25F10"/>
        </w:tc>
      </w:tr>
      <w:tr w14:paraId="4EC71E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EEBFF22"/>
        </w:tc>
        <w:tc>
          <w:tcPr>
            <w:tcW w:w="420" w:type="dxa"/>
            <w:vAlign w:val="center"/>
          </w:tcPr>
          <w:p w14:paraId="38A9500E">
            <w:pPr>
              <w:jc w:val="center"/>
            </w:pPr>
            <w:r>
              <w:rPr>
                <w:rFonts w:ascii="宋体" w:hAnsi="宋体" w:eastAsia="宋体" w:cs="宋体"/>
                <w:b w:val="0"/>
                <w:i w:val="0"/>
                <w:color w:val="000000"/>
                <w:sz w:val="17"/>
              </w:rPr>
              <w:t>12</w:t>
            </w:r>
          </w:p>
        </w:tc>
        <w:tc>
          <w:tcPr>
            <w:tcW w:w="1480" w:type="dxa"/>
            <w:vAlign w:val="center"/>
          </w:tcPr>
          <w:p w14:paraId="2673F9E3"/>
        </w:tc>
        <w:tc>
          <w:tcPr>
            <w:tcW w:w="2980" w:type="dxa"/>
            <w:vAlign w:val="center"/>
          </w:tcPr>
          <w:p w14:paraId="197431E8">
            <w:pPr>
              <w:jc w:val="left"/>
            </w:pPr>
            <w:r>
              <w:rPr>
                <w:rFonts w:ascii="宋体" w:hAnsi="宋体" w:eastAsia="宋体" w:cs="宋体"/>
                <w:b w:val="0"/>
                <w:i w:val="0"/>
                <w:color w:val="000000"/>
                <w:sz w:val="17"/>
              </w:rPr>
              <w:t>十二、农林水支出</w:t>
            </w:r>
          </w:p>
        </w:tc>
        <w:tc>
          <w:tcPr>
            <w:tcW w:w="420" w:type="dxa"/>
            <w:vAlign w:val="center"/>
          </w:tcPr>
          <w:p w14:paraId="586707CD">
            <w:pPr>
              <w:jc w:val="center"/>
            </w:pPr>
            <w:r>
              <w:rPr>
                <w:rFonts w:ascii="宋体" w:hAnsi="宋体" w:eastAsia="宋体" w:cs="宋体"/>
                <w:b w:val="0"/>
                <w:i w:val="0"/>
                <w:color w:val="000000"/>
                <w:sz w:val="17"/>
              </w:rPr>
              <w:t>44</w:t>
            </w:r>
          </w:p>
        </w:tc>
        <w:tc>
          <w:tcPr>
            <w:tcW w:w="1460" w:type="dxa"/>
            <w:vAlign w:val="center"/>
          </w:tcPr>
          <w:p w14:paraId="589649C1">
            <w:pPr>
              <w:jc w:val="right"/>
            </w:pPr>
            <w:r>
              <w:rPr>
                <w:rFonts w:ascii="宋体" w:hAnsi="宋体" w:eastAsia="宋体" w:cs="宋体"/>
                <w:b w:val="0"/>
                <w:i w:val="0"/>
                <w:color w:val="000000"/>
                <w:sz w:val="17"/>
              </w:rPr>
              <w:t>6.00</w:t>
            </w:r>
          </w:p>
        </w:tc>
        <w:tc>
          <w:tcPr>
            <w:tcW w:w="1460" w:type="dxa"/>
            <w:vAlign w:val="center"/>
          </w:tcPr>
          <w:p w14:paraId="630FCB8B">
            <w:pPr>
              <w:jc w:val="right"/>
            </w:pPr>
            <w:r>
              <w:rPr>
                <w:rFonts w:ascii="宋体" w:hAnsi="宋体" w:eastAsia="宋体" w:cs="宋体"/>
                <w:b w:val="0"/>
                <w:i w:val="0"/>
                <w:color w:val="000000"/>
                <w:sz w:val="17"/>
              </w:rPr>
              <w:t>6.00</w:t>
            </w:r>
          </w:p>
        </w:tc>
        <w:tc>
          <w:tcPr>
            <w:tcW w:w="1460" w:type="dxa"/>
            <w:vAlign w:val="center"/>
          </w:tcPr>
          <w:p w14:paraId="5D887BB2"/>
        </w:tc>
        <w:tc>
          <w:tcPr>
            <w:tcW w:w="1438" w:type="dxa"/>
            <w:vAlign w:val="center"/>
          </w:tcPr>
          <w:p w14:paraId="7C618FFB"/>
        </w:tc>
      </w:tr>
      <w:tr w14:paraId="07FE29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66DB729"/>
        </w:tc>
        <w:tc>
          <w:tcPr>
            <w:tcW w:w="420" w:type="dxa"/>
            <w:vAlign w:val="center"/>
          </w:tcPr>
          <w:p w14:paraId="519FBB6C">
            <w:pPr>
              <w:jc w:val="center"/>
            </w:pPr>
            <w:r>
              <w:rPr>
                <w:rFonts w:ascii="宋体" w:hAnsi="宋体" w:eastAsia="宋体" w:cs="宋体"/>
                <w:b w:val="0"/>
                <w:i w:val="0"/>
                <w:color w:val="000000"/>
                <w:sz w:val="17"/>
              </w:rPr>
              <w:t>13</w:t>
            </w:r>
          </w:p>
        </w:tc>
        <w:tc>
          <w:tcPr>
            <w:tcW w:w="1480" w:type="dxa"/>
            <w:vAlign w:val="center"/>
          </w:tcPr>
          <w:p w14:paraId="3A8265CF"/>
        </w:tc>
        <w:tc>
          <w:tcPr>
            <w:tcW w:w="2980" w:type="dxa"/>
            <w:vAlign w:val="center"/>
          </w:tcPr>
          <w:p w14:paraId="101A7685">
            <w:pPr>
              <w:jc w:val="left"/>
            </w:pPr>
            <w:r>
              <w:rPr>
                <w:rFonts w:ascii="宋体" w:hAnsi="宋体" w:eastAsia="宋体" w:cs="宋体"/>
                <w:b w:val="0"/>
                <w:i w:val="0"/>
                <w:color w:val="000000"/>
                <w:sz w:val="17"/>
              </w:rPr>
              <w:t>十三、交通运输支出</w:t>
            </w:r>
          </w:p>
        </w:tc>
        <w:tc>
          <w:tcPr>
            <w:tcW w:w="420" w:type="dxa"/>
            <w:vAlign w:val="center"/>
          </w:tcPr>
          <w:p w14:paraId="67855A79">
            <w:pPr>
              <w:jc w:val="center"/>
            </w:pPr>
            <w:r>
              <w:rPr>
                <w:rFonts w:ascii="宋体" w:hAnsi="宋体" w:eastAsia="宋体" w:cs="宋体"/>
                <w:b w:val="0"/>
                <w:i w:val="0"/>
                <w:color w:val="000000"/>
                <w:sz w:val="17"/>
              </w:rPr>
              <w:t>45</w:t>
            </w:r>
          </w:p>
        </w:tc>
        <w:tc>
          <w:tcPr>
            <w:tcW w:w="1460" w:type="dxa"/>
            <w:vAlign w:val="center"/>
          </w:tcPr>
          <w:p w14:paraId="62F7013A"/>
        </w:tc>
        <w:tc>
          <w:tcPr>
            <w:tcW w:w="1460" w:type="dxa"/>
            <w:vAlign w:val="center"/>
          </w:tcPr>
          <w:p w14:paraId="70265A1B"/>
        </w:tc>
        <w:tc>
          <w:tcPr>
            <w:tcW w:w="1460" w:type="dxa"/>
            <w:vAlign w:val="center"/>
          </w:tcPr>
          <w:p w14:paraId="198ADAAD"/>
        </w:tc>
        <w:tc>
          <w:tcPr>
            <w:tcW w:w="1438" w:type="dxa"/>
            <w:vAlign w:val="center"/>
          </w:tcPr>
          <w:p w14:paraId="3F4FBAF7"/>
        </w:tc>
      </w:tr>
      <w:tr w14:paraId="672F02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56DD657"/>
        </w:tc>
        <w:tc>
          <w:tcPr>
            <w:tcW w:w="420" w:type="dxa"/>
            <w:vAlign w:val="center"/>
          </w:tcPr>
          <w:p w14:paraId="4DD6787C">
            <w:pPr>
              <w:jc w:val="center"/>
            </w:pPr>
            <w:r>
              <w:rPr>
                <w:rFonts w:ascii="宋体" w:hAnsi="宋体" w:eastAsia="宋体" w:cs="宋体"/>
                <w:b w:val="0"/>
                <w:i w:val="0"/>
                <w:color w:val="000000"/>
                <w:sz w:val="17"/>
              </w:rPr>
              <w:t>14</w:t>
            </w:r>
          </w:p>
        </w:tc>
        <w:tc>
          <w:tcPr>
            <w:tcW w:w="1480" w:type="dxa"/>
            <w:vAlign w:val="center"/>
          </w:tcPr>
          <w:p w14:paraId="0AC211F8"/>
        </w:tc>
        <w:tc>
          <w:tcPr>
            <w:tcW w:w="2980" w:type="dxa"/>
            <w:vAlign w:val="center"/>
          </w:tcPr>
          <w:p w14:paraId="7DC05EB4">
            <w:pPr>
              <w:jc w:val="left"/>
            </w:pPr>
            <w:r>
              <w:rPr>
                <w:rFonts w:ascii="宋体" w:hAnsi="宋体" w:eastAsia="宋体" w:cs="宋体"/>
                <w:b w:val="0"/>
                <w:i w:val="0"/>
                <w:color w:val="000000"/>
                <w:sz w:val="17"/>
              </w:rPr>
              <w:t>十四、资源勘探工业信息等支出</w:t>
            </w:r>
          </w:p>
        </w:tc>
        <w:tc>
          <w:tcPr>
            <w:tcW w:w="420" w:type="dxa"/>
            <w:vAlign w:val="center"/>
          </w:tcPr>
          <w:p w14:paraId="3301AC9C">
            <w:pPr>
              <w:jc w:val="center"/>
            </w:pPr>
            <w:r>
              <w:rPr>
                <w:rFonts w:ascii="宋体" w:hAnsi="宋体" w:eastAsia="宋体" w:cs="宋体"/>
                <w:b w:val="0"/>
                <w:i w:val="0"/>
                <w:color w:val="000000"/>
                <w:sz w:val="17"/>
              </w:rPr>
              <w:t>46</w:t>
            </w:r>
          </w:p>
        </w:tc>
        <w:tc>
          <w:tcPr>
            <w:tcW w:w="1460" w:type="dxa"/>
            <w:vAlign w:val="center"/>
          </w:tcPr>
          <w:p w14:paraId="7648B14D"/>
        </w:tc>
        <w:tc>
          <w:tcPr>
            <w:tcW w:w="1460" w:type="dxa"/>
            <w:vAlign w:val="center"/>
          </w:tcPr>
          <w:p w14:paraId="659E623E"/>
        </w:tc>
        <w:tc>
          <w:tcPr>
            <w:tcW w:w="1460" w:type="dxa"/>
            <w:vAlign w:val="center"/>
          </w:tcPr>
          <w:p w14:paraId="2D405C5A"/>
        </w:tc>
        <w:tc>
          <w:tcPr>
            <w:tcW w:w="1438" w:type="dxa"/>
            <w:vAlign w:val="center"/>
          </w:tcPr>
          <w:p w14:paraId="6E1D8C95"/>
        </w:tc>
      </w:tr>
      <w:tr w14:paraId="394A6C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FF80109"/>
        </w:tc>
        <w:tc>
          <w:tcPr>
            <w:tcW w:w="420" w:type="dxa"/>
            <w:vAlign w:val="center"/>
          </w:tcPr>
          <w:p w14:paraId="5F8900C6">
            <w:pPr>
              <w:jc w:val="center"/>
            </w:pPr>
            <w:r>
              <w:rPr>
                <w:rFonts w:ascii="宋体" w:hAnsi="宋体" w:eastAsia="宋体" w:cs="宋体"/>
                <w:b w:val="0"/>
                <w:i w:val="0"/>
                <w:color w:val="000000"/>
                <w:sz w:val="17"/>
              </w:rPr>
              <w:t>15</w:t>
            </w:r>
          </w:p>
        </w:tc>
        <w:tc>
          <w:tcPr>
            <w:tcW w:w="1480" w:type="dxa"/>
            <w:vAlign w:val="center"/>
          </w:tcPr>
          <w:p w14:paraId="675C13F5"/>
        </w:tc>
        <w:tc>
          <w:tcPr>
            <w:tcW w:w="2980" w:type="dxa"/>
            <w:vAlign w:val="center"/>
          </w:tcPr>
          <w:p w14:paraId="3CC50290">
            <w:pPr>
              <w:jc w:val="left"/>
            </w:pPr>
            <w:r>
              <w:rPr>
                <w:rFonts w:ascii="宋体" w:hAnsi="宋体" w:eastAsia="宋体" w:cs="宋体"/>
                <w:b w:val="0"/>
                <w:i w:val="0"/>
                <w:color w:val="000000"/>
                <w:sz w:val="17"/>
              </w:rPr>
              <w:t>十五、商业服务业等支出</w:t>
            </w:r>
          </w:p>
        </w:tc>
        <w:tc>
          <w:tcPr>
            <w:tcW w:w="420" w:type="dxa"/>
            <w:vAlign w:val="center"/>
          </w:tcPr>
          <w:p w14:paraId="1754EB24">
            <w:pPr>
              <w:jc w:val="center"/>
            </w:pPr>
            <w:r>
              <w:rPr>
                <w:rFonts w:ascii="宋体" w:hAnsi="宋体" w:eastAsia="宋体" w:cs="宋体"/>
                <w:b w:val="0"/>
                <w:i w:val="0"/>
                <w:color w:val="000000"/>
                <w:sz w:val="17"/>
              </w:rPr>
              <w:t>47</w:t>
            </w:r>
          </w:p>
        </w:tc>
        <w:tc>
          <w:tcPr>
            <w:tcW w:w="1460" w:type="dxa"/>
            <w:vAlign w:val="center"/>
          </w:tcPr>
          <w:p w14:paraId="68E27F52"/>
        </w:tc>
        <w:tc>
          <w:tcPr>
            <w:tcW w:w="1460" w:type="dxa"/>
            <w:vAlign w:val="center"/>
          </w:tcPr>
          <w:p w14:paraId="064320DD"/>
        </w:tc>
        <w:tc>
          <w:tcPr>
            <w:tcW w:w="1460" w:type="dxa"/>
            <w:vAlign w:val="center"/>
          </w:tcPr>
          <w:p w14:paraId="696ED022"/>
        </w:tc>
        <w:tc>
          <w:tcPr>
            <w:tcW w:w="1438" w:type="dxa"/>
            <w:vAlign w:val="center"/>
          </w:tcPr>
          <w:p w14:paraId="0B91D3E7"/>
        </w:tc>
      </w:tr>
      <w:tr w14:paraId="5D0CBF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0B96011"/>
        </w:tc>
        <w:tc>
          <w:tcPr>
            <w:tcW w:w="420" w:type="dxa"/>
            <w:vAlign w:val="center"/>
          </w:tcPr>
          <w:p w14:paraId="59DB2D7A">
            <w:pPr>
              <w:jc w:val="center"/>
            </w:pPr>
            <w:r>
              <w:rPr>
                <w:rFonts w:ascii="宋体" w:hAnsi="宋体" w:eastAsia="宋体" w:cs="宋体"/>
                <w:b w:val="0"/>
                <w:i w:val="0"/>
                <w:color w:val="000000"/>
                <w:sz w:val="17"/>
              </w:rPr>
              <w:t>16</w:t>
            </w:r>
          </w:p>
        </w:tc>
        <w:tc>
          <w:tcPr>
            <w:tcW w:w="1480" w:type="dxa"/>
            <w:vAlign w:val="center"/>
          </w:tcPr>
          <w:p w14:paraId="7FB607A9"/>
        </w:tc>
        <w:tc>
          <w:tcPr>
            <w:tcW w:w="2980" w:type="dxa"/>
            <w:vAlign w:val="center"/>
          </w:tcPr>
          <w:p w14:paraId="6E4816DE">
            <w:pPr>
              <w:jc w:val="left"/>
            </w:pPr>
            <w:r>
              <w:rPr>
                <w:rFonts w:ascii="宋体" w:hAnsi="宋体" w:eastAsia="宋体" w:cs="宋体"/>
                <w:b w:val="0"/>
                <w:i w:val="0"/>
                <w:color w:val="000000"/>
                <w:sz w:val="17"/>
              </w:rPr>
              <w:t>十六、金融支出</w:t>
            </w:r>
          </w:p>
        </w:tc>
        <w:tc>
          <w:tcPr>
            <w:tcW w:w="420" w:type="dxa"/>
            <w:vAlign w:val="center"/>
          </w:tcPr>
          <w:p w14:paraId="21E9B6C0">
            <w:pPr>
              <w:jc w:val="center"/>
            </w:pPr>
            <w:r>
              <w:rPr>
                <w:rFonts w:ascii="宋体" w:hAnsi="宋体" w:eastAsia="宋体" w:cs="宋体"/>
                <w:b w:val="0"/>
                <w:i w:val="0"/>
                <w:color w:val="000000"/>
                <w:sz w:val="17"/>
              </w:rPr>
              <w:t>48</w:t>
            </w:r>
          </w:p>
        </w:tc>
        <w:tc>
          <w:tcPr>
            <w:tcW w:w="1460" w:type="dxa"/>
            <w:vAlign w:val="center"/>
          </w:tcPr>
          <w:p w14:paraId="460D610A"/>
        </w:tc>
        <w:tc>
          <w:tcPr>
            <w:tcW w:w="1460" w:type="dxa"/>
            <w:vAlign w:val="center"/>
          </w:tcPr>
          <w:p w14:paraId="032B04B1"/>
        </w:tc>
        <w:tc>
          <w:tcPr>
            <w:tcW w:w="1460" w:type="dxa"/>
            <w:vAlign w:val="center"/>
          </w:tcPr>
          <w:p w14:paraId="794C6BF6"/>
        </w:tc>
        <w:tc>
          <w:tcPr>
            <w:tcW w:w="1438" w:type="dxa"/>
            <w:vAlign w:val="center"/>
          </w:tcPr>
          <w:p w14:paraId="28899283"/>
        </w:tc>
      </w:tr>
      <w:tr w14:paraId="6487D3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4A41BEB"/>
        </w:tc>
        <w:tc>
          <w:tcPr>
            <w:tcW w:w="420" w:type="dxa"/>
            <w:vAlign w:val="center"/>
          </w:tcPr>
          <w:p w14:paraId="6118710B">
            <w:pPr>
              <w:jc w:val="center"/>
            </w:pPr>
            <w:r>
              <w:rPr>
                <w:rFonts w:ascii="宋体" w:hAnsi="宋体" w:eastAsia="宋体" w:cs="宋体"/>
                <w:b w:val="0"/>
                <w:i w:val="0"/>
                <w:color w:val="000000"/>
                <w:sz w:val="17"/>
              </w:rPr>
              <w:t>17</w:t>
            </w:r>
          </w:p>
        </w:tc>
        <w:tc>
          <w:tcPr>
            <w:tcW w:w="1480" w:type="dxa"/>
            <w:vAlign w:val="center"/>
          </w:tcPr>
          <w:p w14:paraId="3463001B"/>
        </w:tc>
        <w:tc>
          <w:tcPr>
            <w:tcW w:w="2980" w:type="dxa"/>
            <w:vAlign w:val="center"/>
          </w:tcPr>
          <w:p w14:paraId="5822797D">
            <w:pPr>
              <w:jc w:val="left"/>
            </w:pPr>
            <w:r>
              <w:rPr>
                <w:rFonts w:ascii="宋体" w:hAnsi="宋体" w:eastAsia="宋体" w:cs="宋体"/>
                <w:b w:val="0"/>
                <w:i w:val="0"/>
                <w:color w:val="000000"/>
                <w:sz w:val="17"/>
              </w:rPr>
              <w:t>十七、援助其他地区支出</w:t>
            </w:r>
          </w:p>
        </w:tc>
        <w:tc>
          <w:tcPr>
            <w:tcW w:w="420" w:type="dxa"/>
            <w:vAlign w:val="center"/>
          </w:tcPr>
          <w:p w14:paraId="3D2D6257">
            <w:pPr>
              <w:jc w:val="center"/>
            </w:pPr>
            <w:r>
              <w:rPr>
                <w:rFonts w:ascii="宋体" w:hAnsi="宋体" w:eastAsia="宋体" w:cs="宋体"/>
                <w:b w:val="0"/>
                <w:i w:val="0"/>
                <w:color w:val="000000"/>
                <w:sz w:val="17"/>
              </w:rPr>
              <w:t>49</w:t>
            </w:r>
          </w:p>
        </w:tc>
        <w:tc>
          <w:tcPr>
            <w:tcW w:w="1460" w:type="dxa"/>
            <w:vAlign w:val="center"/>
          </w:tcPr>
          <w:p w14:paraId="4E13D6D2"/>
        </w:tc>
        <w:tc>
          <w:tcPr>
            <w:tcW w:w="1460" w:type="dxa"/>
            <w:vAlign w:val="center"/>
          </w:tcPr>
          <w:p w14:paraId="10A4FA5C"/>
        </w:tc>
        <w:tc>
          <w:tcPr>
            <w:tcW w:w="1460" w:type="dxa"/>
            <w:vAlign w:val="center"/>
          </w:tcPr>
          <w:p w14:paraId="234D31A8"/>
        </w:tc>
        <w:tc>
          <w:tcPr>
            <w:tcW w:w="1438" w:type="dxa"/>
            <w:vAlign w:val="center"/>
          </w:tcPr>
          <w:p w14:paraId="57CB9A15"/>
        </w:tc>
      </w:tr>
      <w:tr w14:paraId="0321BC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643E46B"/>
        </w:tc>
        <w:tc>
          <w:tcPr>
            <w:tcW w:w="420" w:type="dxa"/>
            <w:vAlign w:val="center"/>
          </w:tcPr>
          <w:p w14:paraId="481B5A94">
            <w:pPr>
              <w:jc w:val="center"/>
            </w:pPr>
            <w:r>
              <w:rPr>
                <w:rFonts w:ascii="宋体" w:hAnsi="宋体" w:eastAsia="宋体" w:cs="宋体"/>
                <w:b w:val="0"/>
                <w:i w:val="0"/>
                <w:color w:val="000000"/>
                <w:sz w:val="17"/>
              </w:rPr>
              <w:t>18</w:t>
            </w:r>
          </w:p>
        </w:tc>
        <w:tc>
          <w:tcPr>
            <w:tcW w:w="1480" w:type="dxa"/>
            <w:vAlign w:val="center"/>
          </w:tcPr>
          <w:p w14:paraId="52013851"/>
        </w:tc>
        <w:tc>
          <w:tcPr>
            <w:tcW w:w="2980" w:type="dxa"/>
            <w:vAlign w:val="center"/>
          </w:tcPr>
          <w:p w14:paraId="43395558">
            <w:pPr>
              <w:jc w:val="left"/>
            </w:pPr>
            <w:r>
              <w:rPr>
                <w:rFonts w:ascii="宋体" w:hAnsi="宋体" w:eastAsia="宋体" w:cs="宋体"/>
                <w:b w:val="0"/>
                <w:i w:val="0"/>
                <w:color w:val="000000"/>
                <w:sz w:val="17"/>
              </w:rPr>
              <w:t>十八、自然资源海洋气象等支出</w:t>
            </w:r>
          </w:p>
        </w:tc>
        <w:tc>
          <w:tcPr>
            <w:tcW w:w="420" w:type="dxa"/>
            <w:vAlign w:val="center"/>
          </w:tcPr>
          <w:p w14:paraId="3A9781C1">
            <w:pPr>
              <w:jc w:val="center"/>
            </w:pPr>
            <w:r>
              <w:rPr>
                <w:rFonts w:ascii="宋体" w:hAnsi="宋体" w:eastAsia="宋体" w:cs="宋体"/>
                <w:b w:val="0"/>
                <w:i w:val="0"/>
                <w:color w:val="000000"/>
                <w:sz w:val="17"/>
              </w:rPr>
              <w:t>50</w:t>
            </w:r>
          </w:p>
        </w:tc>
        <w:tc>
          <w:tcPr>
            <w:tcW w:w="1460" w:type="dxa"/>
            <w:vAlign w:val="center"/>
          </w:tcPr>
          <w:p w14:paraId="43B33032"/>
        </w:tc>
        <w:tc>
          <w:tcPr>
            <w:tcW w:w="1460" w:type="dxa"/>
            <w:vAlign w:val="center"/>
          </w:tcPr>
          <w:p w14:paraId="6766F4DA"/>
        </w:tc>
        <w:tc>
          <w:tcPr>
            <w:tcW w:w="1460" w:type="dxa"/>
            <w:vAlign w:val="center"/>
          </w:tcPr>
          <w:p w14:paraId="19631598"/>
        </w:tc>
        <w:tc>
          <w:tcPr>
            <w:tcW w:w="1438" w:type="dxa"/>
            <w:vAlign w:val="center"/>
          </w:tcPr>
          <w:p w14:paraId="5FA0F041"/>
        </w:tc>
      </w:tr>
      <w:tr w14:paraId="526394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E451ED8"/>
        </w:tc>
        <w:tc>
          <w:tcPr>
            <w:tcW w:w="420" w:type="dxa"/>
            <w:vAlign w:val="center"/>
          </w:tcPr>
          <w:p w14:paraId="129F892C">
            <w:pPr>
              <w:jc w:val="center"/>
            </w:pPr>
            <w:r>
              <w:rPr>
                <w:rFonts w:ascii="宋体" w:hAnsi="宋体" w:eastAsia="宋体" w:cs="宋体"/>
                <w:b w:val="0"/>
                <w:i w:val="0"/>
                <w:color w:val="000000"/>
                <w:sz w:val="17"/>
              </w:rPr>
              <w:t>19</w:t>
            </w:r>
          </w:p>
        </w:tc>
        <w:tc>
          <w:tcPr>
            <w:tcW w:w="1480" w:type="dxa"/>
            <w:vAlign w:val="center"/>
          </w:tcPr>
          <w:p w14:paraId="6408CF05"/>
        </w:tc>
        <w:tc>
          <w:tcPr>
            <w:tcW w:w="2980" w:type="dxa"/>
            <w:vAlign w:val="center"/>
          </w:tcPr>
          <w:p w14:paraId="353135DB">
            <w:pPr>
              <w:jc w:val="left"/>
            </w:pPr>
            <w:r>
              <w:rPr>
                <w:rFonts w:ascii="宋体" w:hAnsi="宋体" w:eastAsia="宋体" w:cs="宋体"/>
                <w:b w:val="0"/>
                <w:i w:val="0"/>
                <w:color w:val="000000"/>
                <w:sz w:val="17"/>
              </w:rPr>
              <w:t>十九、住房保障支出</w:t>
            </w:r>
          </w:p>
        </w:tc>
        <w:tc>
          <w:tcPr>
            <w:tcW w:w="420" w:type="dxa"/>
            <w:vAlign w:val="center"/>
          </w:tcPr>
          <w:p w14:paraId="5397D6AA">
            <w:pPr>
              <w:jc w:val="center"/>
            </w:pPr>
            <w:r>
              <w:rPr>
                <w:rFonts w:ascii="宋体" w:hAnsi="宋体" w:eastAsia="宋体" w:cs="宋体"/>
                <w:b w:val="0"/>
                <w:i w:val="0"/>
                <w:color w:val="000000"/>
                <w:sz w:val="17"/>
              </w:rPr>
              <w:t>51</w:t>
            </w:r>
          </w:p>
        </w:tc>
        <w:tc>
          <w:tcPr>
            <w:tcW w:w="1460" w:type="dxa"/>
            <w:vAlign w:val="center"/>
          </w:tcPr>
          <w:p w14:paraId="46EE5C9F"/>
        </w:tc>
        <w:tc>
          <w:tcPr>
            <w:tcW w:w="1460" w:type="dxa"/>
            <w:vAlign w:val="center"/>
          </w:tcPr>
          <w:p w14:paraId="6AB3DADF"/>
        </w:tc>
        <w:tc>
          <w:tcPr>
            <w:tcW w:w="1460" w:type="dxa"/>
            <w:vAlign w:val="center"/>
          </w:tcPr>
          <w:p w14:paraId="72D73057"/>
        </w:tc>
        <w:tc>
          <w:tcPr>
            <w:tcW w:w="1438" w:type="dxa"/>
            <w:vAlign w:val="center"/>
          </w:tcPr>
          <w:p w14:paraId="5F0C9E72"/>
        </w:tc>
      </w:tr>
      <w:tr w14:paraId="6F4BE4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9521210"/>
        </w:tc>
        <w:tc>
          <w:tcPr>
            <w:tcW w:w="420" w:type="dxa"/>
            <w:vAlign w:val="center"/>
          </w:tcPr>
          <w:p w14:paraId="55F81E81">
            <w:pPr>
              <w:jc w:val="center"/>
            </w:pPr>
            <w:r>
              <w:rPr>
                <w:rFonts w:ascii="宋体" w:hAnsi="宋体" w:eastAsia="宋体" w:cs="宋体"/>
                <w:b w:val="0"/>
                <w:i w:val="0"/>
                <w:color w:val="000000"/>
                <w:sz w:val="17"/>
              </w:rPr>
              <w:t>20</w:t>
            </w:r>
          </w:p>
        </w:tc>
        <w:tc>
          <w:tcPr>
            <w:tcW w:w="1480" w:type="dxa"/>
            <w:vAlign w:val="center"/>
          </w:tcPr>
          <w:p w14:paraId="25FAEF90"/>
        </w:tc>
        <w:tc>
          <w:tcPr>
            <w:tcW w:w="2980" w:type="dxa"/>
            <w:vAlign w:val="center"/>
          </w:tcPr>
          <w:p w14:paraId="66F44A30">
            <w:pPr>
              <w:jc w:val="left"/>
            </w:pPr>
            <w:r>
              <w:rPr>
                <w:rFonts w:ascii="宋体" w:hAnsi="宋体" w:eastAsia="宋体" w:cs="宋体"/>
                <w:b w:val="0"/>
                <w:i w:val="0"/>
                <w:color w:val="000000"/>
                <w:sz w:val="17"/>
              </w:rPr>
              <w:t>二十、粮油物资储备支出</w:t>
            </w:r>
          </w:p>
        </w:tc>
        <w:tc>
          <w:tcPr>
            <w:tcW w:w="420" w:type="dxa"/>
            <w:vAlign w:val="center"/>
          </w:tcPr>
          <w:p w14:paraId="41C0379F">
            <w:pPr>
              <w:jc w:val="center"/>
            </w:pPr>
            <w:r>
              <w:rPr>
                <w:rFonts w:ascii="宋体" w:hAnsi="宋体" w:eastAsia="宋体" w:cs="宋体"/>
                <w:b w:val="0"/>
                <w:i w:val="0"/>
                <w:color w:val="000000"/>
                <w:sz w:val="17"/>
              </w:rPr>
              <w:t>52</w:t>
            </w:r>
          </w:p>
        </w:tc>
        <w:tc>
          <w:tcPr>
            <w:tcW w:w="1460" w:type="dxa"/>
            <w:vAlign w:val="center"/>
          </w:tcPr>
          <w:p w14:paraId="2B8D372F"/>
        </w:tc>
        <w:tc>
          <w:tcPr>
            <w:tcW w:w="1460" w:type="dxa"/>
            <w:vAlign w:val="center"/>
          </w:tcPr>
          <w:p w14:paraId="0776CA35"/>
        </w:tc>
        <w:tc>
          <w:tcPr>
            <w:tcW w:w="1460" w:type="dxa"/>
            <w:vAlign w:val="center"/>
          </w:tcPr>
          <w:p w14:paraId="6EBB7F17"/>
        </w:tc>
        <w:tc>
          <w:tcPr>
            <w:tcW w:w="1438" w:type="dxa"/>
            <w:vAlign w:val="center"/>
          </w:tcPr>
          <w:p w14:paraId="5669505A"/>
        </w:tc>
      </w:tr>
      <w:tr w14:paraId="357BB5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45FBD77"/>
        </w:tc>
        <w:tc>
          <w:tcPr>
            <w:tcW w:w="420" w:type="dxa"/>
            <w:vAlign w:val="center"/>
          </w:tcPr>
          <w:p w14:paraId="402669B5">
            <w:pPr>
              <w:jc w:val="center"/>
            </w:pPr>
            <w:r>
              <w:rPr>
                <w:rFonts w:ascii="宋体" w:hAnsi="宋体" w:eastAsia="宋体" w:cs="宋体"/>
                <w:b w:val="0"/>
                <w:i w:val="0"/>
                <w:color w:val="000000"/>
                <w:sz w:val="17"/>
              </w:rPr>
              <w:t>21</w:t>
            </w:r>
          </w:p>
        </w:tc>
        <w:tc>
          <w:tcPr>
            <w:tcW w:w="1480" w:type="dxa"/>
            <w:vAlign w:val="center"/>
          </w:tcPr>
          <w:p w14:paraId="7AF6C979"/>
        </w:tc>
        <w:tc>
          <w:tcPr>
            <w:tcW w:w="2980" w:type="dxa"/>
            <w:vAlign w:val="center"/>
          </w:tcPr>
          <w:p w14:paraId="65F257C1">
            <w:pPr>
              <w:jc w:val="left"/>
            </w:pPr>
            <w:r>
              <w:rPr>
                <w:rFonts w:ascii="宋体" w:hAnsi="宋体" w:eastAsia="宋体" w:cs="宋体"/>
                <w:b w:val="0"/>
                <w:i w:val="0"/>
                <w:color w:val="000000"/>
                <w:sz w:val="17"/>
              </w:rPr>
              <w:t>二十一、国有资本经营预算支出</w:t>
            </w:r>
          </w:p>
        </w:tc>
        <w:tc>
          <w:tcPr>
            <w:tcW w:w="420" w:type="dxa"/>
            <w:vAlign w:val="center"/>
          </w:tcPr>
          <w:p w14:paraId="2F9C6E7E">
            <w:pPr>
              <w:jc w:val="center"/>
            </w:pPr>
            <w:r>
              <w:rPr>
                <w:rFonts w:ascii="宋体" w:hAnsi="宋体" w:eastAsia="宋体" w:cs="宋体"/>
                <w:b w:val="0"/>
                <w:i w:val="0"/>
                <w:color w:val="000000"/>
                <w:sz w:val="17"/>
              </w:rPr>
              <w:t>53</w:t>
            </w:r>
          </w:p>
        </w:tc>
        <w:tc>
          <w:tcPr>
            <w:tcW w:w="1460" w:type="dxa"/>
            <w:vAlign w:val="center"/>
          </w:tcPr>
          <w:p w14:paraId="66BA9830"/>
        </w:tc>
        <w:tc>
          <w:tcPr>
            <w:tcW w:w="1460" w:type="dxa"/>
            <w:vAlign w:val="center"/>
          </w:tcPr>
          <w:p w14:paraId="34E7B109"/>
        </w:tc>
        <w:tc>
          <w:tcPr>
            <w:tcW w:w="1460" w:type="dxa"/>
            <w:vAlign w:val="center"/>
          </w:tcPr>
          <w:p w14:paraId="24E11300"/>
        </w:tc>
        <w:tc>
          <w:tcPr>
            <w:tcW w:w="1438" w:type="dxa"/>
            <w:vAlign w:val="center"/>
          </w:tcPr>
          <w:p w14:paraId="08268ABC"/>
        </w:tc>
      </w:tr>
      <w:tr w14:paraId="7C9C7A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95B2FAC"/>
        </w:tc>
        <w:tc>
          <w:tcPr>
            <w:tcW w:w="420" w:type="dxa"/>
            <w:vAlign w:val="center"/>
          </w:tcPr>
          <w:p w14:paraId="5A87B63E">
            <w:pPr>
              <w:jc w:val="center"/>
            </w:pPr>
            <w:r>
              <w:rPr>
                <w:rFonts w:ascii="宋体" w:hAnsi="宋体" w:eastAsia="宋体" w:cs="宋体"/>
                <w:b w:val="0"/>
                <w:i w:val="0"/>
                <w:color w:val="000000"/>
                <w:sz w:val="17"/>
              </w:rPr>
              <w:t>22</w:t>
            </w:r>
          </w:p>
        </w:tc>
        <w:tc>
          <w:tcPr>
            <w:tcW w:w="1480" w:type="dxa"/>
            <w:vAlign w:val="center"/>
          </w:tcPr>
          <w:p w14:paraId="2DC1632F"/>
        </w:tc>
        <w:tc>
          <w:tcPr>
            <w:tcW w:w="2980" w:type="dxa"/>
            <w:vAlign w:val="center"/>
          </w:tcPr>
          <w:p w14:paraId="21BAA1C3">
            <w:pPr>
              <w:jc w:val="left"/>
            </w:pPr>
            <w:r>
              <w:rPr>
                <w:rFonts w:ascii="宋体" w:hAnsi="宋体" w:eastAsia="宋体" w:cs="宋体"/>
                <w:b w:val="0"/>
                <w:i w:val="0"/>
                <w:color w:val="000000"/>
                <w:sz w:val="17"/>
              </w:rPr>
              <w:t>二十二、灾害防治及应急管理支出</w:t>
            </w:r>
          </w:p>
        </w:tc>
        <w:tc>
          <w:tcPr>
            <w:tcW w:w="420" w:type="dxa"/>
            <w:vAlign w:val="center"/>
          </w:tcPr>
          <w:p w14:paraId="527C2183">
            <w:pPr>
              <w:jc w:val="center"/>
            </w:pPr>
            <w:r>
              <w:rPr>
                <w:rFonts w:ascii="宋体" w:hAnsi="宋体" w:eastAsia="宋体" w:cs="宋体"/>
                <w:b w:val="0"/>
                <w:i w:val="0"/>
                <w:color w:val="000000"/>
                <w:sz w:val="17"/>
              </w:rPr>
              <w:t>54</w:t>
            </w:r>
          </w:p>
        </w:tc>
        <w:tc>
          <w:tcPr>
            <w:tcW w:w="1460" w:type="dxa"/>
            <w:vAlign w:val="center"/>
          </w:tcPr>
          <w:p w14:paraId="7312FAF0"/>
        </w:tc>
        <w:tc>
          <w:tcPr>
            <w:tcW w:w="1460" w:type="dxa"/>
            <w:vAlign w:val="center"/>
          </w:tcPr>
          <w:p w14:paraId="304554A7"/>
        </w:tc>
        <w:tc>
          <w:tcPr>
            <w:tcW w:w="1460" w:type="dxa"/>
            <w:vAlign w:val="center"/>
          </w:tcPr>
          <w:p w14:paraId="05F2D8D7"/>
        </w:tc>
        <w:tc>
          <w:tcPr>
            <w:tcW w:w="1438" w:type="dxa"/>
            <w:vAlign w:val="center"/>
          </w:tcPr>
          <w:p w14:paraId="6ADD7DDE"/>
        </w:tc>
      </w:tr>
      <w:tr w14:paraId="44473C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476DB96"/>
        </w:tc>
        <w:tc>
          <w:tcPr>
            <w:tcW w:w="420" w:type="dxa"/>
            <w:vAlign w:val="center"/>
          </w:tcPr>
          <w:p w14:paraId="5550D5A2">
            <w:pPr>
              <w:jc w:val="center"/>
            </w:pPr>
            <w:r>
              <w:rPr>
                <w:rFonts w:ascii="宋体" w:hAnsi="宋体" w:eastAsia="宋体" w:cs="宋体"/>
                <w:b w:val="0"/>
                <w:i w:val="0"/>
                <w:color w:val="000000"/>
                <w:sz w:val="17"/>
              </w:rPr>
              <w:t>23</w:t>
            </w:r>
          </w:p>
        </w:tc>
        <w:tc>
          <w:tcPr>
            <w:tcW w:w="1480" w:type="dxa"/>
            <w:vAlign w:val="center"/>
          </w:tcPr>
          <w:p w14:paraId="7C72DE50"/>
        </w:tc>
        <w:tc>
          <w:tcPr>
            <w:tcW w:w="2980" w:type="dxa"/>
            <w:vAlign w:val="center"/>
          </w:tcPr>
          <w:p w14:paraId="10F6218D">
            <w:pPr>
              <w:jc w:val="left"/>
            </w:pPr>
            <w:r>
              <w:rPr>
                <w:rFonts w:ascii="宋体" w:hAnsi="宋体" w:eastAsia="宋体" w:cs="宋体"/>
                <w:b w:val="0"/>
                <w:i w:val="0"/>
                <w:color w:val="000000"/>
                <w:sz w:val="17"/>
              </w:rPr>
              <w:t>二十三、其他支出</w:t>
            </w:r>
          </w:p>
        </w:tc>
        <w:tc>
          <w:tcPr>
            <w:tcW w:w="420" w:type="dxa"/>
            <w:vAlign w:val="center"/>
          </w:tcPr>
          <w:p w14:paraId="3EDC325D">
            <w:pPr>
              <w:jc w:val="center"/>
            </w:pPr>
            <w:r>
              <w:rPr>
                <w:rFonts w:ascii="宋体" w:hAnsi="宋体" w:eastAsia="宋体" w:cs="宋体"/>
                <w:b w:val="0"/>
                <w:i w:val="0"/>
                <w:color w:val="000000"/>
                <w:sz w:val="17"/>
              </w:rPr>
              <w:t>55</w:t>
            </w:r>
          </w:p>
        </w:tc>
        <w:tc>
          <w:tcPr>
            <w:tcW w:w="1460" w:type="dxa"/>
            <w:vAlign w:val="center"/>
          </w:tcPr>
          <w:p w14:paraId="03733DCB"/>
        </w:tc>
        <w:tc>
          <w:tcPr>
            <w:tcW w:w="1460" w:type="dxa"/>
            <w:vAlign w:val="center"/>
          </w:tcPr>
          <w:p w14:paraId="58C629FE"/>
        </w:tc>
        <w:tc>
          <w:tcPr>
            <w:tcW w:w="1460" w:type="dxa"/>
            <w:vAlign w:val="center"/>
          </w:tcPr>
          <w:p w14:paraId="398EC3D0"/>
        </w:tc>
        <w:tc>
          <w:tcPr>
            <w:tcW w:w="1438" w:type="dxa"/>
            <w:vAlign w:val="center"/>
          </w:tcPr>
          <w:p w14:paraId="74FBB255"/>
        </w:tc>
      </w:tr>
      <w:tr w14:paraId="041155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9F148D1"/>
        </w:tc>
        <w:tc>
          <w:tcPr>
            <w:tcW w:w="420" w:type="dxa"/>
            <w:vAlign w:val="center"/>
          </w:tcPr>
          <w:p w14:paraId="365EC4CA">
            <w:pPr>
              <w:jc w:val="center"/>
            </w:pPr>
            <w:r>
              <w:rPr>
                <w:rFonts w:ascii="宋体" w:hAnsi="宋体" w:eastAsia="宋体" w:cs="宋体"/>
                <w:b w:val="0"/>
                <w:i w:val="0"/>
                <w:color w:val="000000"/>
                <w:sz w:val="17"/>
              </w:rPr>
              <w:t>24</w:t>
            </w:r>
          </w:p>
        </w:tc>
        <w:tc>
          <w:tcPr>
            <w:tcW w:w="1480" w:type="dxa"/>
            <w:vAlign w:val="center"/>
          </w:tcPr>
          <w:p w14:paraId="6DF5AEFD"/>
        </w:tc>
        <w:tc>
          <w:tcPr>
            <w:tcW w:w="2980" w:type="dxa"/>
            <w:vAlign w:val="center"/>
          </w:tcPr>
          <w:p w14:paraId="11E280A3">
            <w:pPr>
              <w:jc w:val="left"/>
            </w:pPr>
            <w:r>
              <w:rPr>
                <w:rFonts w:ascii="宋体" w:hAnsi="宋体" w:eastAsia="宋体" w:cs="宋体"/>
                <w:b w:val="0"/>
                <w:i w:val="0"/>
                <w:color w:val="000000"/>
                <w:sz w:val="17"/>
              </w:rPr>
              <w:t>二十四、债务还本支出</w:t>
            </w:r>
          </w:p>
        </w:tc>
        <w:tc>
          <w:tcPr>
            <w:tcW w:w="420" w:type="dxa"/>
            <w:vAlign w:val="center"/>
          </w:tcPr>
          <w:p w14:paraId="3B11D220">
            <w:pPr>
              <w:jc w:val="center"/>
            </w:pPr>
            <w:r>
              <w:rPr>
                <w:rFonts w:ascii="宋体" w:hAnsi="宋体" w:eastAsia="宋体" w:cs="宋体"/>
                <w:b w:val="0"/>
                <w:i w:val="0"/>
                <w:color w:val="000000"/>
                <w:sz w:val="17"/>
              </w:rPr>
              <w:t>56</w:t>
            </w:r>
          </w:p>
        </w:tc>
        <w:tc>
          <w:tcPr>
            <w:tcW w:w="1460" w:type="dxa"/>
            <w:vAlign w:val="center"/>
          </w:tcPr>
          <w:p w14:paraId="0623C0F7"/>
        </w:tc>
        <w:tc>
          <w:tcPr>
            <w:tcW w:w="1460" w:type="dxa"/>
            <w:vAlign w:val="center"/>
          </w:tcPr>
          <w:p w14:paraId="3E965AEB"/>
        </w:tc>
        <w:tc>
          <w:tcPr>
            <w:tcW w:w="1460" w:type="dxa"/>
            <w:vAlign w:val="center"/>
          </w:tcPr>
          <w:p w14:paraId="1AB4037A"/>
        </w:tc>
        <w:tc>
          <w:tcPr>
            <w:tcW w:w="1438" w:type="dxa"/>
            <w:vAlign w:val="center"/>
          </w:tcPr>
          <w:p w14:paraId="7816E6CC"/>
        </w:tc>
      </w:tr>
      <w:tr w14:paraId="583FCA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54A507A"/>
        </w:tc>
        <w:tc>
          <w:tcPr>
            <w:tcW w:w="420" w:type="dxa"/>
            <w:vAlign w:val="center"/>
          </w:tcPr>
          <w:p w14:paraId="0E9719B3">
            <w:pPr>
              <w:jc w:val="center"/>
            </w:pPr>
            <w:r>
              <w:rPr>
                <w:rFonts w:ascii="宋体" w:hAnsi="宋体" w:eastAsia="宋体" w:cs="宋体"/>
                <w:b w:val="0"/>
                <w:i w:val="0"/>
                <w:color w:val="000000"/>
                <w:sz w:val="17"/>
              </w:rPr>
              <w:t>25</w:t>
            </w:r>
          </w:p>
        </w:tc>
        <w:tc>
          <w:tcPr>
            <w:tcW w:w="1480" w:type="dxa"/>
            <w:vAlign w:val="center"/>
          </w:tcPr>
          <w:p w14:paraId="45F85A46"/>
        </w:tc>
        <w:tc>
          <w:tcPr>
            <w:tcW w:w="2980" w:type="dxa"/>
            <w:vAlign w:val="center"/>
          </w:tcPr>
          <w:p w14:paraId="278F0744">
            <w:pPr>
              <w:jc w:val="left"/>
            </w:pPr>
            <w:r>
              <w:rPr>
                <w:rFonts w:ascii="宋体" w:hAnsi="宋体" w:eastAsia="宋体" w:cs="宋体"/>
                <w:b w:val="0"/>
                <w:i w:val="0"/>
                <w:color w:val="000000"/>
                <w:sz w:val="17"/>
              </w:rPr>
              <w:t>二十五、债务付息支出</w:t>
            </w:r>
          </w:p>
        </w:tc>
        <w:tc>
          <w:tcPr>
            <w:tcW w:w="420" w:type="dxa"/>
            <w:vAlign w:val="center"/>
          </w:tcPr>
          <w:p w14:paraId="62E841E1">
            <w:pPr>
              <w:jc w:val="center"/>
            </w:pPr>
            <w:r>
              <w:rPr>
                <w:rFonts w:ascii="宋体" w:hAnsi="宋体" w:eastAsia="宋体" w:cs="宋体"/>
                <w:b w:val="0"/>
                <w:i w:val="0"/>
                <w:color w:val="000000"/>
                <w:sz w:val="17"/>
              </w:rPr>
              <w:t>57</w:t>
            </w:r>
          </w:p>
        </w:tc>
        <w:tc>
          <w:tcPr>
            <w:tcW w:w="1460" w:type="dxa"/>
            <w:vAlign w:val="center"/>
          </w:tcPr>
          <w:p w14:paraId="0BA0EA97"/>
        </w:tc>
        <w:tc>
          <w:tcPr>
            <w:tcW w:w="1460" w:type="dxa"/>
            <w:vAlign w:val="center"/>
          </w:tcPr>
          <w:p w14:paraId="21F19A70"/>
        </w:tc>
        <w:tc>
          <w:tcPr>
            <w:tcW w:w="1460" w:type="dxa"/>
            <w:vAlign w:val="center"/>
          </w:tcPr>
          <w:p w14:paraId="5BAF6717"/>
        </w:tc>
        <w:tc>
          <w:tcPr>
            <w:tcW w:w="1438" w:type="dxa"/>
            <w:vAlign w:val="center"/>
          </w:tcPr>
          <w:p w14:paraId="22FC0AE3"/>
        </w:tc>
      </w:tr>
      <w:tr w14:paraId="0E49FC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D15F1EF"/>
        </w:tc>
        <w:tc>
          <w:tcPr>
            <w:tcW w:w="420" w:type="dxa"/>
            <w:vAlign w:val="center"/>
          </w:tcPr>
          <w:p w14:paraId="495A4835">
            <w:pPr>
              <w:jc w:val="center"/>
            </w:pPr>
            <w:r>
              <w:rPr>
                <w:rFonts w:ascii="宋体" w:hAnsi="宋体" w:eastAsia="宋体" w:cs="宋体"/>
                <w:b w:val="0"/>
                <w:i w:val="0"/>
                <w:color w:val="000000"/>
                <w:sz w:val="17"/>
              </w:rPr>
              <w:t>26</w:t>
            </w:r>
          </w:p>
        </w:tc>
        <w:tc>
          <w:tcPr>
            <w:tcW w:w="1480" w:type="dxa"/>
            <w:vAlign w:val="center"/>
          </w:tcPr>
          <w:p w14:paraId="7FF93ED7"/>
        </w:tc>
        <w:tc>
          <w:tcPr>
            <w:tcW w:w="2980" w:type="dxa"/>
            <w:vAlign w:val="center"/>
          </w:tcPr>
          <w:p w14:paraId="41627AC9">
            <w:pPr>
              <w:jc w:val="left"/>
            </w:pPr>
            <w:r>
              <w:rPr>
                <w:rFonts w:ascii="宋体" w:hAnsi="宋体" w:eastAsia="宋体" w:cs="宋体"/>
                <w:b w:val="0"/>
                <w:i w:val="0"/>
                <w:color w:val="000000"/>
                <w:sz w:val="17"/>
              </w:rPr>
              <w:t>二十六、抗疫特别国债安排的支出</w:t>
            </w:r>
          </w:p>
        </w:tc>
        <w:tc>
          <w:tcPr>
            <w:tcW w:w="420" w:type="dxa"/>
            <w:vAlign w:val="center"/>
          </w:tcPr>
          <w:p w14:paraId="3CC2CF14">
            <w:pPr>
              <w:jc w:val="center"/>
            </w:pPr>
            <w:r>
              <w:rPr>
                <w:rFonts w:ascii="宋体" w:hAnsi="宋体" w:eastAsia="宋体" w:cs="宋体"/>
                <w:b w:val="0"/>
                <w:i w:val="0"/>
                <w:color w:val="000000"/>
                <w:sz w:val="17"/>
              </w:rPr>
              <w:t>58</w:t>
            </w:r>
          </w:p>
        </w:tc>
        <w:tc>
          <w:tcPr>
            <w:tcW w:w="1460" w:type="dxa"/>
            <w:vAlign w:val="center"/>
          </w:tcPr>
          <w:p w14:paraId="3FAA6710"/>
        </w:tc>
        <w:tc>
          <w:tcPr>
            <w:tcW w:w="1460" w:type="dxa"/>
            <w:vAlign w:val="center"/>
          </w:tcPr>
          <w:p w14:paraId="7B9439BD"/>
        </w:tc>
        <w:tc>
          <w:tcPr>
            <w:tcW w:w="1460" w:type="dxa"/>
            <w:vAlign w:val="center"/>
          </w:tcPr>
          <w:p w14:paraId="2C5F6380"/>
        </w:tc>
        <w:tc>
          <w:tcPr>
            <w:tcW w:w="1438" w:type="dxa"/>
            <w:vAlign w:val="center"/>
          </w:tcPr>
          <w:p w14:paraId="22F14FBA"/>
        </w:tc>
      </w:tr>
      <w:tr w14:paraId="510B76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2C17B15">
            <w:pPr>
              <w:jc w:val="center"/>
            </w:pPr>
            <w:r>
              <w:rPr>
                <w:rFonts w:ascii="宋体" w:hAnsi="宋体" w:eastAsia="宋体" w:cs="宋体"/>
                <w:b/>
                <w:i w:val="0"/>
                <w:color w:val="000000"/>
                <w:sz w:val="17"/>
              </w:rPr>
              <w:t>本年收入合计</w:t>
            </w:r>
          </w:p>
        </w:tc>
        <w:tc>
          <w:tcPr>
            <w:tcW w:w="420" w:type="dxa"/>
            <w:vAlign w:val="center"/>
          </w:tcPr>
          <w:p w14:paraId="0CA07393">
            <w:pPr>
              <w:jc w:val="center"/>
            </w:pPr>
            <w:r>
              <w:rPr>
                <w:rFonts w:ascii="宋体" w:hAnsi="宋体" w:eastAsia="宋体" w:cs="宋体"/>
                <w:b w:val="0"/>
                <w:i w:val="0"/>
                <w:color w:val="000000"/>
                <w:sz w:val="17"/>
              </w:rPr>
              <w:t>27</w:t>
            </w:r>
          </w:p>
        </w:tc>
        <w:tc>
          <w:tcPr>
            <w:tcW w:w="1480" w:type="dxa"/>
            <w:vAlign w:val="center"/>
          </w:tcPr>
          <w:p w14:paraId="39977137">
            <w:pPr>
              <w:jc w:val="right"/>
            </w:pPr>
            <w:r>
              <w:rPr>
                <w:rFonts w:ascii="宋体" w:hAnsi="宋体" w:eastAsia="宋体" w:cs="宋体"/>
                <w:b w:val="0"/>
                <w:i w:val="0"/>
                <w:color w:val="000000"/>
                <w:sz w:val="17"/>
              </w:rPr>
              <w:t>327.42</w:t>
            </w:r>
          </w:p>
        </w:tc>
        <w:tc>
          <w:tcPr>
            <w:tcW w:w="2980" w:type="dxa"/>
            <w:vAlign w:val="center"/>
          </w:tcPr>
          <w:p w14:paraId="4B1C5073">
            <w:pPr>
              <w:jc w:val="center"/>
            </w:pPr>
            <w:r>
              <w:rPr>
                <w:rFonts w:ascii="宋体" w:hAnsi="宋体" w:eastAsia="宋体" w:cs="宋体"/>
                <w:b/>
                <w:i w:val="0"/>
                <w:color w:val="000000"/>
                <w:sz w:val="17"/>
              </w:rPr>
              <w:t>本年支出合计</w:t>
            </w:r>
          </w:p>
        </w:tc>
        <w:tc>
          <w:tcPr>
            <w:tcW w:w="420" w:type="dxa"/>
            <w:vAlign w:val="center"/>
          </w:tcPr>
          <w:p w14:paraId="5FF74944">
            <w:pPr>
              <w:jc w:val="center"/>
            </w:pPr>
            <w:r>
              <w:rPr>
                <w:rFonts w:ascii="宋体" w:hAnsi="宋体" w:eastAsia="宋体" w:cs="宋体"/>
                <w:b w:val="0"/>
                <w:i w:val="0"/>
                <w:color w:val="000000"/>
                <w:sz w:val="17"/>
              </w:rPr>
              <w:t>59</w:t>
            </w:r>
          </w:p>
        </w:tc>
        <w:tc>
          <w:tcPr>
            <w:tcW w:w="1460" w:type="dxa"/>
            <w:vAlign w:val="center"/>
          </w:tcPr>
          <w:p w14:paraId="43087649">
            <w:pPr>
              <w:jc w:val="right"/>
            </w:pPr>
            <w:r>
              <w:rPr>
                <w:rFonts w:ascii="宋体" w:hAnsi="宋体" w:eastAsia="宋体" w:cs="宋体"/>
                <w:b w:val="0"/>
                <w:i w:val="0"/>
                <w:color w:val="000000"/>
                <w:sz w:val="17"/>
              </w:rPr>
              <w:t>327.42</w:t>
            </w:r>
          </w:p>
        </w:tc>
        <w:tc>
          <w:tcPr>
            <w:tcW w:w="1460" w:type="dxa"/>
            <w:vAlign w:val="center"/>
          </w:tcPr>
          <w:p w14:paraId="13315BA4">
            <w:pPr>
              <w:jc w:val="right"/>
            </w:pPr>
            <w:r>
              <w:rPr>
                <w:rFonts w:ascii="宋体" w:hAnsi="宋体" w:eastAsia="宋体" w:cs="宋体"/>
                <w:b w:val="0"/>
                <w:i w:val="0"/>
                <w:color w:val="000000"/>
                <w:sz w:val="17"/>
              </w:rPr>
              <w:t>327.42</w:t>
            </w:r>
          </w:p>
        </w:tc>
        <w:tc>
          <w:tcPr>
            <w:tcW w:w="1460" w:type="dxa"/>
            <w:vAlign w:val="center"/>
          </w:tcPr>
          <w:p w14:paraId="5F12AF47"/>
        </w:tc>
        <w:tc>
          <w:tcPr>
            <w:tcW w:w="1438" w:type="dxa"/>
            <w:vAlign w:val="center"/>
          </w:tcPr>
          <w:p w14:paraId="762983DC"/>
        </w:tc>
      </w:tr>
      <w:tr w14:paraId="086751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96B040F">
            <w:pPr>
              <w:jc w:val="left"/>
            </w:pPr>
            <w:r>
              <w:rPr>
                <w:rFonts w:ascii="宋体" w:hAnsi="宋体" w:eastAsia="宋体" w:cs="宋体"/>
                <w:b w:val="0"/>
                <w:i w:val="0"/>
                <w:color w:val="000000"/>
                <w:sz w:val="17"/>
              </w:rPr>
              <w:t>年初财政拨款结转和结余</w:t>
            </w:r>
          </w:p>
        </w:tc>
        <w:tc>
          <w:tcPr>
            <w:tcW w:w="420" w:type="dxa"/>
            <w:vAlign w:val="center"/>
          </w:tcPr>
          <w:p w14:paraId="5C646C64">
            <w:pPr>
              <w:jc w:val="center"/>
            </w:pPr>
            <w:r>
              <w:rPr>
                <w:rFonts w:ascii="宋体" w:hAnsi="宋体" w:eastAsia="宋体" w:cs="宋体"/>
                <w:b w:val="0"/>
                <w:i w:val="0"/>
                <w:color w:val="000000"/>
                <w:sz w:val="17"/>
              </w:rPr>
              <w:t>28</w:t>
            </w:r>
          </w:p>
        </w:tc>
        <w:tc>
          <w:tcPr>
            <w:tcW w:w="1480" w:type="dxa"/>
            <w:vAlign w:val="center"/>
          </w:tcPr>
          <w:p w14:paraId="35613139"/>
        </w:tc>
        <w:tc>
          <w:tcPr>
            <w:tcW w:w="2980" w:type="dxa"/>
            <w:vAlign w:val="center"/>
          </w:tcPr>
          <w:p w14:paraId="030D1858">
            <w:pPr>
              <w:jc w:val="left"/>
            </w:pPr>
            <w:r>
              <w:rPr>
                <w:rFonts w:ascii="宋体" w:hAnsi="宋体" w:eastAsia="宋体" w:cs="宋体"/>
                <w:b w:val="0"/>
                <w:i w:val="0"/>
                <w:color w:val="000000"/>
                <w:sz w:val="17"/>
              </w:rPr>
              <w:t>年末财政拨款结转和结余</w:t>
            </w:r>
          </w:p>
        </w:tc>
        <w:tc>
          <w:tcPr>
            <w:tcW w:w="420" w:type="dxa"/>
            <w:vAlign w:val="center"/>
          </w:tcPr>
          <w:p w14:paraId="3F7CE824">
            <w:pPr>
              <w:jc w:val="center"/>
            </w:pPr>
            <w:r>
              <w:rPr>
                <w:rFonts w:ascii="宋体" w:hAnsi="宋体" w:eastAsia="宋体" w:cs="宋体"/>
                <w:b w:val="0"/>
                <w:i w:val="0"/>
                <w:color w:val="000000"/>
                <w:sz w:val="17"/>
              </w:rPr>
              <w:t>60</w:t>
            </w:r>
          </w:p>
        </w:tc>
        <w:tc>
          <w:tcPr>
            <w:tcW w:w="1460" w:type="dxa"/>
            <w:vAlign w:val="center"/>
          </w:tcPr>
          <w:p w14:paraId="24454F3D"/>
        </w:tc>
        <w:tc>
          <w:tcPr>
            <w:tcW w:w="1460" w:type="dxa"/>
            <w:vAlign w:val="center"/>
          </w:tcPr>
          <w:p w14:paraId="170AE4F9"/>
        </w:tc>
        <w:tc>
          <w:tcPr>
            <w:tcW w:w="1460" w:type="dxa"/>
            <w:vAlign w:val="center"/>
          </w:tcPr>
          <w:p w14:paraId="7883F544"/>
        </w:tc>
        <w:tc>
          <w:tcPr>
            <w:tcW w:w="1438" w:type="dxa"/>
            <w:vAlign w:val="center"/>
          </w:tcPr>
          <w:p w14:paraId="1CB63D13"/>
        </w:tc>
      </w:tr>
      <w:tr w14:paraId="01082F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9862DE7">
            <w:pPr>
              <w:jc w:val="left"/>
            </w:pPr>
            <w:r>
              <w:rPr>
                <w:rFonts w:ascii="宋体" w:hAnsi="宋体" w:eastAsia="宋体" w:cs="宋体"/>
                <w:b w:val="0"/>
                <w:i w:val="0"/>
                <w:color w:val="000000"/>
                <w:sz w:val="17"/>
              </w:rPr>
              <w:t>一、一般公共预算财政拨款</w:t>
            </w:r>
          </w:p>
        </w:tc>
        <w:tc>
          <w:tcPr>
            <w:tcW w:w="420" w:type="dxa"/>
            <w:vAlign w:val="center"/>
          </w:tcPr>
          <w:p w14:paraId="6D3AD153">
            <w:pPr>
              <w:jc w:val="center"/>
            </w:pPr>
            <w:r>
              <w:rPr>
                <w:rFonts w:ascii="宋体" w:hAnsi="宋体" w:eastAsia="宋体" w:cs="宋体"/>
                <w:b w:val="0"/>
                <w:i w:val="0"/>
                <w:color w:val="000000"/>
                <w:sz w:val="17"/>
              </w:rPr>
              <w:t>29</w:t>
            </w:r>
          </w:p>
        </w:tc>
        <w:tc>
          <w:tcPr>
            <w:tcW w:w="1480" w:type="dxa"/>
            <w:vAlign w:val="center"/>
          </w:tcPr>
          <w:p w14:paraId="22396B1C"/>
        </w:tc>
        <w:tc>
          <w:tcPr>
            <w:tcW w:w="2980" w:type="dxa"/>
            <w:vAlign w:val="center"/>
          </w:tcPr>
          <w:p w14:paraId="03F73378"/>
        </w:tc>
        <w:tc>
          <w:tcPr>
            <w:tcW w:w="420" w:type="dxa"/>
            <w:vAlign w:val="center"/>
          </w:tcPr>
          <w:p w14:paraId="46BD73B4">
            <w:pPr>
              <w:jc w:val="center"/>
            </w:pPr>
            <w:r>
              <w:rPr>
                <w:rFonts w:ascii="宋体" w:hAnsi="宋体" w:eastAsia="宋体" w:cs="宋体"/>
                <w:b w:val="0"/>
                <w:i w:val="0"/>
                <w:color w:val="000000"/>
                <w:sz w:val="17"/>
              </w:rPr>
              <w:t>61</w:t>
            </w:r>
          </w:p>
        </w:tc>
        <w:tc>
          <w:tcPr>
            <w:tcW w:w="1460" w:type="dxa"/>
            <w:vAlign w:val="center"/>
          </w:tcPr>
          <w:p w14:paraId="4FA7E3E4"/>
        </w:tc>
        <w:tc>
          <w:tcPr>
            <w:tcW w:w="1460" w:type="dxa"/>
            <w:vAlign w:val="center"/>
          </w:tcPr>
          <w:p w14:paraId="618CBC8C"/>
        </w:tc>
        <w:tc>
          <w:tcPr>
            <w:tcW w:w="1460" w:type="dxa"/>
            <w:vAlign w:val="center"/>
          </w:tcPr>
          <w:p w14:paraId="4E1BB3E1"/>
        </w:tc>
        <w:tc>
          <w:tcPr>
            <w:tcW w:w="1438" w:type="dxa"/>
            <w:vAlign w:val="center"/>
          </w:tcPr>
          <w:p w14:paraId="36329201"/>
        </w:tc>
      </w:tr>
      <w:tr w14:paraId="199069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2D17B672">
            <w:pPr>
              <w:jc w:val="left"/>
            </w:pPr>
            <w:r>
              <w:rPr>
                <w:rFonts w:ascii="宋体" w:hAnsi="宋体" w:eastAsia="宋体" w:cs="宋体"/>
                <w:b w:val="0"/>
                <w:i w:val="0"/>
                <w:color w:val="000000"/>
                <w:sz w:val="17"/>
              </w:rPr>
              <w:t>二、政府性基金预算财政拨款</w:t>
            </w:r>
          </w:p>
        </w:tc>
        <w:tc>
          <w:tcPr>
            <w:tcW w:w="420" w:type="dxa"/>
            <w:vAlign w:val="center"/>
          </w:tcPr>
          <w:p w14:paraId="51B0FEC3">
            <w:pPr>
              <w:jc w:val="center"/>
            </w:pPr>
            <w:r>
              <w:rPr>
                <w:rFonts w:ascii="宋体" w:hAnsi="宋体" w:eastAsia="宋体" w:cs="宋体"/>
                <w:b w:val="0"/>
                <w:i w:val="0"/>
                <w:color w:val="000000"/>
                <w:sz w:val="17"/>
              </w:rPr>
              <w:t>30</w:t>
            </w:r>
          </w:p>
        </w:tc>
        <w:tc>
          <w:tcPr>
            <w:tcW w:w="1480" w:type="dxa"/>
            <w:vAlign w:val="center"/>
          </w:tcPr>
          <w:p w14:paraId="12FA969D"/>
        </w:tc>
        <w:tc>
          <w:tcPr>
            <w:tcW w:w="2980" w:type="dxa"/>
            <w:vAlign w:val="center"/>
          </w:tcPr>
          <w:p w14:paraId="04F39458"/>
        </w:tc>
        <w:tc>
          <w:tcPr>
            <w:tcW w:w="420" w:type="dxa"/>
            <w:vAlign w:val="center"/>
          </w:tcPr>
          <w:p w14:paraId="1D34514B">
            <w:pPr>
              <w:jc w:val="center"/>
            </w:pPr>
            <w:r>
              <w:rPr>
                <w:rFonts w:ascii="宋体" w:hAnsi="宋体" w:eastAsia="宋体" w:cs="宋体"/>
                <w:b w:val="0"/>
                <w:i w:val="0"/>
                <w:color w:val="000000"/>
                <w:sz w:val="17"/>
              </w:rPr>
              <w:t>62</w:t>
            </w:r>
          </w:p>
        </w:tc>
        <w:tc>
          <w:tcPr>
            <w:tcW w:w="1460" w:type="dxa"/>
            <w:vAlign w:val="center"/>
          </w:tcPr>
          <w:p w14:paraId="4E76F52E"/>
        </w:tc>
        <w:tc>
          <w:tcPr>
            <w:tcW w:w="1460" w:type="dxa"/>
            <w:vAlign w:val="center"/>
          </w:tcPr>
          <w:p w14:paraId="1EC91110"/>
        </w:tc>
        <w:tc>
          <w:tcPr>
            <w:tcW w:w="1460" w:type="dxa"/>
            <w:vAlign w:val="center"/>
          </w:tcPr>
          <w:p w14:paraId="4CA15A5F"/>
        </w:tc>
        <w:tc>
          <w:tcPr>
            <w:tcW w:w="1438" w:type="dxa"/>
            <w:vAlign w:val="center"/>
          </w:tcPr>
          <w:p w14:paraId="1C55717E"/>
        </w:tc>
      </w:tr>
      <w:tr w14:paraId="61E240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7ED02CA4">
            <w:pPr>
              <w:jc w:val="left"/>
            </w:pPr>
            <w:r>
              <w:rPr>
                <w:rFonts w:ascii="宋体" w:hAnsi="宋体" w:eastAsia="宋体" w:cs="宋体"/>
                <w:b w:val="0"/>
                <w:i w:val="0"/>
                <w:color w:val="000000"/>
                <w:sz w:val="17"/>
              </w:rPr>
              <w:t>三、国有资本经营预算财政拨款</w:t>
            </w:r>
          </w:p>
        </w:tc>
        <w:tc>
          <w:tcPr>
            <w:tcW w:w="420" w:type="dxa"/>
            <w:vAlign w:val="center"/>
          </w:tcPr>
          <w:p w14:paraId="5913F6A0">
            <w:pPr>
              <w:jc w:val="center"/>
            </w:pPr>
            <w:r>
              <w:rPr>
                <w:rFonts w:ascii="宋体" w:hAnsi="宋体" w:eastAsia="宋体" w:cs="宋体"/>
                <w:b w:val="0"/>
                <w:i w:val="0"/>
                <w:color w:val="000000"/>
                <w:sz w:val="17"/>
              </w:rPr>
              <w:t>31</w:t>
            </w:r>
          </w:p>
        </w:tc>
        <w:tc>
          <w:tcPr>
            <w:tcW w:w="1480" w:type="dxa"/>
            <w:vAlign w:val="center"/>
          </w:tcPr>
          <w:p w14:paraId="6266CC30"/>
        </w:tc>
        <w:tc>
          <w:tcPr>
            <w:tcW w:w="2980" w:type="dxa"/>
            <w:vAlign w:val="center"/>
          </w:tcPr>
          <w:p w14:paraId="75C4037A"/>
        </w:tc>
        <w:tc>
          <w:tcPr>
            <w:tcW w:w="420" w:type="dxa"/>
            <w:vAlign w:val="center"/>
          </w:tcPr>
          <w:p w14:paraId="30BFDFF8">
            <w:pPr>
              <w:jc w:val="center"/>
            </w:pPr>
            <w:r>
              <w:rPr>
                <w:rFonts w:ascii="宋体" w:hAnsi="宋体" w:eastAsia="宋体" w:cs="宋体"/>
                <w:b w:val="0"/>
                <w:i w:val="0"/>
                <w:color w:val="000000"/>
                <w:sz w:val="17"/>
              </w:rPr>
              <w:t>63</w:t>
            </w:r>
          </w:p>
        </w:tc>
        <w:tc>
          <w:tcPr>
            <w:tcW w:w="1460" w:type="dxa"/>
            <w:vAlign w:val="center"/>
          </w:tcPr>
          <w:p w14:paraId="60D523C1"/>
        </w:tc>
        <w:tc>
          <w:tcPr>
            <w:tcW w:w="1460" w:type="dxa"/>
            <w:vAlign w:val="center"/>
          </w:tcPr>
          <w:p w14:paraId="1D9201B9"/>
        </w:tc>
        <w:tc>
          <w:tcPr>
            <w:tcW w:w="1460" w:type="dxa"/>
            <w:vAlign w:val="center"/>
          </w:tcPr>
          <w:p w14:paraId="2AF074B9"/>
        </w:tc>
        <w:tc>
          <w:tcPr>
            <w:tcW w:w="1438" w:type="dxa"/>
            <w:vAlign w:val="center"/>
          </w:tcPr>
          <w:p w14:paraId="33308CEF"/>
        </w:tc>
      </w:tr>
      <w:tr w14:paraId="6393BA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2A54612">
            <w:pPr>
              <w:jc w:val="center"/>
            </w:pPr>
            <w:r>
              <w:rPr>
                <w:rFonts w:ascii="宋体" w:hAnsi="宋体" w:eastAsia="宋体" w:cs="宋体"/>
                <w:b/>
                <w:i w:val="0"/>
                <w:color w:val="000000"/>
                <w:sz w:val="17"/>
              </w:rPr>
              <w:t>总计</w:t>
            </w:r>
          </w:p>
        </w:tc>
        <w:tc>
          <w:tcPr>
            <w:tcW w:w="420" w:type="dxa"/>
            <w:vAlign w:val="center"/>
          </w:tcPr>
          <w:p w14:paraId="296F75EF">
            <w:pPr>
              <w:jc w:val="center"/>
            </w:pPr>
            <w:r>
              <w:rPr>
                <w:rFonts w:ascii="宋体" w:hAnsi="宋体" w:eastAsia="宋体" w:cs="宋体"/>
                <w:b w:val="0"/>
                <w:i w:val="0"/>
                <w:color w:val="000000"/>
                <w:sz w:val="17"/>
              </w:rPr>
              <w:t>32</w:t>
            </w:r>
          </w:p>
        </w:tc>
        <w:tc>
          <w:tcPr>
            <w:tcW w:w="1480" w:type="dxa"/>
            <w:vAlign w:val="center"/>
          </w:tcPr>
          <w:p w14:paraId="540DCE52">
            <w:pPr>
              <w:jc w:val="right"/>
            </w:pPr>
            <w:r>
              <w:rPr>
                <w:rFonts w:ascii="宋体" w:hAnsi="宋体" w:eastAsia="宋体" w:cs="宋体"/>
                <w:b w:val="0"/>
                <w:i w:val="0"/>
                <w:color w:val="000000"/>
                <w:sz w:val="17"/>
              </w:rPr>
              <w:t>327.42</w:t>
            </w:r>
          </w:p>
        </w:tc>
        <w:tc>
          <w:tcPr>
            <w:tcW w:w="2980" w:type="dxa"/>
            <w:vAlign w:val="center"/>
          </w:tcPr>
          <w:p w14:paraId="12FADBD1">
            <w:pPr>
              <w:jc w:val="center"/>
            </w:pPr>
            <w:r>
              <w:rPr>
                <w:rFonts w:ascii="宋体" w:hAnsi="宋体" w:eastAsia="宋体" w:cs="宋体"/>
                <w:b/>
                <w:i w:val="0"/>
                <w:color w:val="000000"/>
                <w:sz w:val="17"/>
              </w:rPr>
              <w:t>总计</w:t>
            </w:r>
          </w:p>
        </w:tc>
        <w:tc>
          <w:tcPr>
            <w:tcW w:w="420" w:type="dxa"/>
            <w:vAlign w:val="center"/>
          </w:tcPr>
          <w:p w14:paraId="324D8A70">
            <w:pPr>
              <w:jc w:val="center"/>
            </w:pPr>
            <w:r>
              <w:rPr>
                <w:rFonts w:ascii="宋体" w:hAnsi="宋体" w:eastAsia="宋体" w:cs="宋体"/>
                <w:b w:val="0"/>
                <w:i w:val="0"/>
                <w:color w:val="000000"/>
                <w:sz w:val="17"/>
              </w:rPr>
              <w:t>64</w:t>
            </w:r>
          </w:p>
        </w:tc>
        <w:tc>
          <w:tcPr>
            <w:tcW w:w="1460" w:type="dxa"/>
            <w:vAlign w:val="center"/>
          </w:tcPr>
          <w:p w14:paraId="45A1F943">
            <w:pPr>
              <w:jc w:val="right"/>
            </w:pPr>
            <w:r>
              <w:rPr>
                <w:rFonts w:ascii="宋体" w:hAnsi="宋体" w:eastAsia="宋体" w:cs="宋体"/>
                <w:b w:val="0"/>
                <w:i w:val="0"/>
                <w:color w:val="000000"/>
                <w:sz w:val="17"/>
              </w:rPr>
              <w:t>327.42</w:t>
            </w:r>
          </w:p>
        </w:tc>
        <w:tc>
          <w:tcPr>
            <w:tcW w:w="1460" w:type="dxa"/>
            <w:vAlign w:val="center"/>
          </w:tcPr>
          <w:p w14:paraId="035A96CB">
            <w:pPr>
              <w:jc w:val="right"/>
            </w:pPr>
            <w:r>
              <w:rPr>
                <w:rFonts w:ascii="宋体" w:hAnsi="宋体" w:eastAsia="宋体" w:cs="宋体"/>
                <w:b w:val="0"/>
                <w:i w:val="0"/>
                <w:color w:val="000000"/>
                <w:sz w:val="17"/>
              </w:rPr>
              <w:t>327.42</w:t>
            </w:r>
          </w:p>
        </w:tc>
        <w:tc>
          <w:tcPr>
            <w:tcW w:w="1460" w:type="dxa"/>
            <w:vAlign w:val="center"/>
          </w:tcPr>
          <w:p w14:paraId="5A2C8F16"/>
        </w:tc>
        <w:tc>
          <w:tcPr>
            <w:tcW w:w="1438" w:type="dxa"/>
            <w:vAlign w:val="center"/>
          </w:tcPr>
          <w:p w14:paraId="1660C988"/>
        </w:tc>
      </w:tr>
      <w:tr w14:paraId="273527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467263EF">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13FA0978">
      <w:pPr>
        <w:snapToGrid w:val="0"/>
        <w:spacing w:before="200" w:after="200" w:line="200" w:lineRule="auto"/>
      </w:pPr>
      <w:r>
        <w:rPr>
          <w:sz w:val="8"/>
        </w:rPr>
        <w:t xml:space="preserve"> </w:t>
      </w:r>
    </w:p>
    <w:p w14:paraId="551B2921">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534BCD6F">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CBDE04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6A8AE0F">
            <w:pPr>
              <w:jc w:val="right"/>
            </w:pPr>
            <w:r>
              <w:rPr>
                <w:rFonts w:ascii="宋体" w:hAnsi="宋体" w:eastAsia="宋体" w:cs="宋体"/>
                <w:sz w:val="20"/>
              </w:rPr>
              <w:t>公开05表</w:t>
            </w:r>
          </w:p>
        </w:tc>
      </w:tr>
      <w:tr w14:paraId="22E25BD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1976D09">
            <w:pPr>
              <w:jc w:val="left"/>
            </w:pPr>
            <w:r>
              <w:rPr>
                <w:rFonts w:ascii="宋体" w:hAnsi="宋体" w:eastAsia="宋体" w:cs="宋体"/>
                <w:sz w:val="20"/>
              </w:rPr>
              <w:t>部门：中共新余市渝水区委党校</w:t>
            </w:r>
          </w:p>
        </w:tc>
        <w:tc>
          <w:tcPr>
            <w:tcW w:w="2000" w:type="dxa"/>
          </w:tcPr>
          <w:p w14:paraId="325C826E">
            <w:pPr>
              <w:jc w:val="center"/>
            </w:pPr>
            <w:r>
              <w:rPr>
                <w:rFonts w:ascii="宋体" w:hAnsi="宋体" w:eastAsia="宋体" w:cs="宋体"/>
                <w:sz w:val="20"/>
              </w:rPr>
              <w:t>2023年度</w:t>
            </w:r>
          </w:p>
        </w:tc>
        <w:tc>
          <w:tcPr>
            <w:tcW w:w="3153" w:type="dxa"/>
          </w:tcPr>
          <w:p w14:paraId="07A11CBE">
            <w:pPr>
              <w:jc w:val="right"/>
            </w:pPr>
            <w:r>
              <w:rPr>
                <w:rFonts w:ascii="宋体" w:hAnsi="宋体" w:eastAsia="宋体" w:cs="宋体"/>
                <w:sz w:val="20"/>
              </w:rPr>
              <w:t>金额单位：万元</w:t>
            </w:r>
          </w:p>
        </w:tc>
      </w:tr>
    </w:tbl>
    <w:p w14:paraId="651D2BA3">
      <w:pPr>
        <w:snapToGrid w:val="0"/>
        <w:spacing w:before="0" w:after="0" w:line="0" w:lineRule="auto"/>
      </w:pPr>
      <w:r>
        <w:rPr>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0CC73C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7491B9CE">
            <w:pPr>
              <w:jc w:val="center"/>
            </w:pPr>
            <w:r>
              <w:rPr>
                <w:rFonts w:ascii="宋体" w:hAnsi="宋体" w:eastAsia="宋体" w:cs="宋体"/>
                <w:b w:val="0"/>
                <w:i w:val="0"/>
                <w:color w:val="000000"/>
                <w:sz w:val="16"/>
              </w:rPr>
              <w:t>项    目</w:t>
            </w:r>
          </w:p>
        </w:tc>
        <w:tc>
          <w:tcPr>
            <w:tcW w:w="1420" w:type="dxa"/>
            <w:vMerge w:val="restart"/>
            <w:vAlign w:val="center"/>
          </w:tcPr>
          <w:p w14:paraId="60B50248">
            <w:pPr>
              <w:jc w:val="center"/>
            </w:pPr>
            <w:r>
              <w:rPr>
                <w:rFonts w:ascii="宋体" w:hAnsi="宋体" w:eastAsia="宋体" w:cs="宋体"/>
                <w:b w:val="0"/>
                <w:i w:val="0"/>
                <w:color w:val="000000"/>
                <w:sz w:val="16"/>
              </w:rPr>
              <w:t>本年支出合计</w:t>
            </w:r>
          </w:p>
        </w:tc>
        <w:tc>
          <w:tcPr>
            <w:tcW w:w="1520" w:type="dxa"/>
            <w:vMerge w:val="restart"/>
            <w:vAlign w:val="center"/>
          </w:tcPr>
          <w:p w14:paraId="34445D44">
            <w:pPr>
              <w:jc w:val="center"/>
            </w:pPr>
            <w:r>
              <w:rPr>
                <w:rFonts w:ascii="宋体" w:hAnsi="宋体" w:eastAsia="宋体" w:cs="宋体"/>
                <w:b w:val="0"/>
                <w:i w:val="0"/>
                <w:color w:val="000000"/>
                <w:sz w:val="16"/>
              </w:rPr>
              <w:t>基本支出</w:t>
            </w:r>
          </w:p>
        </w:tc>
        <w:tc>
          <w:tcPr>
            <w:tcW w:w="1526" w:type="dxa"/>
            <w:vMerge w:val="restart"/>
            <w:vAlign w:val="center"/>
          </w:tcPr>
          <w:p w14:paraId="17F615B2">
            <w:pPr>
              <w:jc w:val="center"/>
            </w:pPr>
            <w:r>
              <w:rPr>
                <w:rFonts w:ascii="宋体" w:hAnsi="宋体" w:eastAsia="宋体" w:cs="宋体"/>
                <w:b w:val="0"/>
                <w:i w:val="0"/>
                <w:color w:val="000000"/>
                <w:sz w:val="16"/>
              </w:rPr>
              <w:t>项目支出</w:t>
            </w:r>
          </w:p>
        </w:tc>
      </w:tr>
      <w:tr w14:paraId="091DDE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1A737560">
            <w:pPr>
              <w:jc w:val="center"/>
            </w:pPr>
            <w:r>
              <w:rPr>
                <w:rFonts w:ascii="宋体" w:hAnsi="宋体" w:eastAsia="宋体" w:cs="宋体"/>
                <w:b w:val="0"/>
                <w:i w:val="0"/>
                <w:color w:val="000000"/>
                <w:sz w:val="16"/>
              </w:rPr>
              <w:t>支出功能分类科目编码</w:t>
            </w:r>
          </w:p>
        </w:tc>
        <w:tc>
          <w:tcPr>
            <w:tcW w:w="2700" w:type="dxa"/>
            <w:vMerge w:val="restart"/>
            <w:vAlign w:val="center"/>
          </w:tcPr>
          <w:p w14:paraId="14B54A98">
            <w:pPr>
              <w:jc w:val="center"/>
            </w:pPr>
            <w:r>
              <w:rPr>
                <w:rFonts w:ascii="宋体" w:hAnsi="宋体" w:eastAsia="宋体" w:cs="宋体"/>
                <w:b w:val="0"/>
                <w:i w:val="0"/>
                <w:color w:val="000000"/>
                <w:sz w:val="16"/>
              </w:rPr>
              <w:t>科目名称</w:t>
            </w:r>
          </w:p>
        </w:tc>
        <w:tc>
          <w:tcPr>
            <w:tcW w:w="1420" w:type="dxa"/>
            <w:vMerge w:val="continue"/>
            <w:vAlign w:val="center"/>
          </w:tcPr>
          <w:p w14:paraId="5C75E3AB"/>
        </w:tc>
        <w:tc>
          <w:tcPr>
            <w:tcW w:w="1520" w:type="dxa"/>
            <w:vMerge w:val="continue"/>
            <w:vAlign w:val="center"/>
          </w:tcPr>
          <w:p w14:paraId="36A2E617"/>
        </w:tc>
        <w:tc>
          <w:tcPr>
            <w:tcW w:w="1526" w:type="dxa"/>
            <w:vMerge w:val="continue"/>
            <w:vAlign w:val="center"/>
          </w:tcPr>
          <w:p w14:paraId="723336F2"/>
        </w:tc>
      </w:tr>
      <w:tr w14:paraId="1687B8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34209D91"/>
        </w:tc>
        <w:tc>
          <w:tcPr>
            <w:tcW w:w="2700" w:type="dxa"/>
            <w:vMerge w:val="continue"/>
            <w:vAlign w:val="center"/>
          </w:tcPr>
          <w:p w14:paraId="48C4B198"/>
        </w:tc>
        <w:tc>
          <w:tcPr>
            <w:tcW w:w="1420" w:type="dxa"/>
            <w:vMerge w:val="continue"/>
            <w:vAlign w:val="center"/>
          </w:tcPr>
          <w:p w14:paraId="31A32B9A"/>
        </w:tc>
        <w:tc>
          <w:tcPr>
            <w:tcW w:w="1520" w:type="dxa"/>
            <w:vMerge w:val="continue"/>
            <w:vAlign w:val="center"/>
          </w:tcPr>
          <w:p w14:paraId="3B6427A5"/>
        </w:tc>
        <w:tc>
          <w:tcPr>
            <w:tcW w:w="1526" w:type="dxa"/>
            <w:vMerge w:val="continue"/>
            <w:vAlign w:val="center"/>
          </w:tcPr>
          <w:p w14:paraId="2EF4D9F1"/>
        </w:tc>
      </w:tr>
      <w:tr w14:paraId="05965C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2402F983"/>
        </w:tc>
        <w:tc>
          <w:tcPr>
            <w:tcW w:w="2700" w:type="dxa"/>
            <w:vMerge w:val="continue"/>
            <w:vAlign w:val="center"/>
          </w:tcPr>
          <w:p w14:paraId="12A86281"/>
        </w:tc>
        <w:tc>
          <w:tcPr>
            <w:tcW w:w="1420" w:type="dxa"/>
            <w:vMerge w:val="continue"/>
            <w:vAlign w:val="center"/>
          </w:tcPr>
          <w:p w14:paraId="362597B1"/>
        </w:tc>
        <w:tc>
          <w:tcPr>
            <w:tcW w:w="1520" w:type="dxa"/>
            <w:vMerge w:val="continue"/>
            <w:vAlign w:val="center"/>
          </w:tcPr>
          <w:p w14:paraId="4C1D4026"/>
        </w:tc>
        <w:tc>
          <w:tcPr>
            <w:tcW w:w="1526" w:type="dxa"/>
            <w:vMerge w:val="continue"/>
            <w:vAlign w:val="center"/>
          </w:tcPr>
          <w:p w14:paraId="5232B1BA"/>
        </w:tc>
      </w:tr>
      <w:tr w14:paraId="7FF052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7941715D">
            <w:pPr>
              <w:jc w:val="center"/>
            </w:pPr>
            <w:r>
              <w:rPr>
                <w:rFonts w:ascii="宋体" w:hAnsi="宋体" w:eastAsia="宋体" w:cs="宋体"/>
                <w:b w:val="0"/>
                <w:i w:val="0"/>
                <w:color w:val="000000"/>
                <w:sz w:val="16"/>
              </w:rPr>
              <w:t>类</w:t>
            </w:r>
          </w:p>
        </w:tc>
        <w:tc>
          <w:tcPr>
            <w:tcW w:w="400" w:type="dxa"/>
            <w:vMerge w:val="restart"/>
            <w:vAlign w:val="center"/>
          </w:tcPr>
          <w:p w14:paraId="486C71FE">
            <w:pPr>
              <w:jc w:val="center"/>
            </w:pPr>
            <w:r>
              <w:rPr>
                <w:rFonts w:ascii="宋体" w:hAnsi="宋体" w:eastAsia="宋体" w:cs="宋体"/>
                <w:b w:val="0"/>
                <w:i w:val="0"/>
                <w:color w:val="000000"/>
                <w:sz w:val="16"/>
              </w:rPr>
              <w:t>款</w:t>
            </w:r>
          </w:p>
        </w:tc>
        <w:tc>
          <w:tcPr>
            <w:tcW w:w="380" w:type="dxa"/>
            <w:vMerge w:val="restart"/>
            <w:vAlign w:val="center"/>
          </w:tcPr>
          <w:p w14:paraId="480A09D6">
            <w:pPr>
              <w:jc w:val="center"/>
            </w:pPr>
            <w:r>
              <w:rPr>
                <w:rFonts w:ascii="宋体" w:hAnsi="宋体" w:eastAsia="宋体" w:cs="宋体"/>
                <w:b w:val="0"/>
                <w:i w:val="0"/>
                <w:color w:val="000000"/>
                <w:sz w:val="16"/>
              </w:rPr>
              <w:t>项</w:t>
            </w:r>
          </w:p>
        </w:tc>
        <w:tc>
          <w:tcPr>
            <w:tcW w:w="2700" w:type="dxa"/>
            <w:vAlign w:val="center"/>
          </w:tcPr>
          <w:p w14:paraId="136D38E4">
            <w:pPr>
              <w:jc w:val="center"/>
            </w:pPr>
            <w:r>
              <w:rPr>
                <w:rFonts w:ascii="宋体" w:hAnsi="宋体" w:eastAsia="宋体" w:cs="宋体"/>
                <w:b w:val="0"/>
                <w:i w:val="0"/>
                <w:color w:val="000000"/>
                <w:sz w:val="16"/>
              </w:rPr>
              <w:t>栏次</w:t>
            </w:r>
          </w:p>
        </w:tc>
        <w:tc>
          <w:tcPr>
            <w:tcW w:w="1420" w:type="dxa"/>
            <w:vAlign w:val="center"/>
          </w:tcPr>
          <w:p w14:paraId="2D6304A9">
            <w:pPr>
              <w:jc w:val="center"/>
            </w:pPr>
            <w:r>
              <w:rPr>
                <w:rFonts w:ascii="宋体" w:hAnsi="宋体" w:eastAsia="宋体" w:cs="宋体"/>
                <w:b w:val="0"/>
                <w:i w:val="0"/>
                <w:color w:val="000000"/>
                <w:sz w:val="16"/>
              </w:rPr>
              <w:t>1</w:t>
            </w:r>
          </w:p>
        </w:tc>
        <w:tc>
          <w:tcPr>
            <w:tcW w:w="1520" w:type="dxa"/>
            <w:vAlign w:val="center"/>
          </w:tcPr>
          <w:p w14:paraId="06880E64">
            <w:pPr>
              <w:jc w:val="center"/>
            </w:pPr>
            <w:r>
              <w:rPr>
                <w:rFonts w:ascii="宋体" w:hAnsi="宋体" w:eastAsia="宋体" w:cs="宋体"/>
                <w:b w:val="0"/>
                <w:i w:val="0"/>
                <w:color w:val="000000"/>
                <w:sz w:val="16"/>
              </w:rPr>
              <w:t>2</w:t>
            </w:r>
          </w:p>
        </w:tc>
        <w:tc>
          <w:tcPr>
            <w:tcW w:w="1526" w:type="dxa"/>
            <w:vAlign w:val="center"/>
          </w:tcPr>
          <w:p w14:paraId="252F2C53">
            <w:pPr>
              <w:jc w:val="center"/>
            </w:pPr>
            <w:r>
              <w:rPr>
                <w:rFonts w:ascii="宋体" w:hAnsi="宋体" w:eastAsia="宋体" w:cs="宋体"/>
                <w:b w:val="0"/>
                <w:i w:val="0"/>
                <w:color w:val="000000"/>
                <w:sz w:val="16"/>
              </w:rPr>
              <w:t>3</w:t>
            </w:r>
          </w:p>
        </w:tc>
      </w:tr>
      <w:tr w14:paraId="148AE8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73C473D4"/>
        </w:tc>
        <w:tc>
          <w:tcPr>
            <w:tcW w:w="400" w:type="dxa"/>
            <w:vMerge w:val="continue"/>
            <w:vAlign w:val="center"/>
          </w:tcPr>
          <w:p w14:paraId="003AABBF"/>
        </w:tc>
        <w:tc>
          <w:tcPr>
            <w:tcW w:w="380" w:type="dxa"/>
            <w:vMerge w:val="continue"/>
            <w:vAlign w:val="center"/>
          </w:tcPr>
          <w:p w14:paraId="2F0D543D"/>
        </w:tc>
        <w:tc>
          <w:tcPr>
            <w:tcW w:w="2700" w:type="dxa"/>
            <w:vAlign w:val="center"/>
          </w:tcPr>
          <w:p w14:paraId="0C43BDBB">
            <w:pPr>
              <w:jc w:val="center"/>
            </w:pPr>
            <w:r>
              <w:rPr>
                <w:rFonts w:ascii="宋体" w:hAnsi="宋体" w:eastAsia="宋体" w:cs="宋体"/>
                <w:b w:val="0"/>
                <w:i w:val="0"/>
                <w:color w:val="000000"/>
                <w:sz w:val="16"/>
              </w:rPr>
              <w:t>合计</w:t>
            </w:r>
          </w:p>
        </w:tc>
        <w:tc>
          <w:tcPr>
            <w:tcW w:w="1420" w:type="dxa"/>
            <w:vAlign w:val="center"/>
          </w:tcPr>
          <w:p w14:paraId="0787CA36">
            <w:pPr>
              <w:jc w:val="right"/>
            </w:pPr>
            <w:r>
              <w:rPr>
                <w:rFonts w:ascii="宋体" w:hAnsi="宋体" w:eastAsia="宋体" w:cs="宋体"/>
                <w:b w:val="0"/>
                <w:i w:val="0"/>
                <w:color w:val="000000"/>
                <w:sz w:val="16"/>
              </w:rPr>
              <w:t>327.42</w:t>
            </w:r>
          </w:p>
        </w:tc>
        <w:tc>
          <w:tcPr>
            <w:tcW w:w="1520" w:type="dxa"/>
            <w:vAlign w:val="center"/>
          </w:tcPr>
          <w:p w14:paraId="5D979841">
            <w:pPr>
              <w:jc w:val="right"/>
            </w:pPr>
            <w:r>
              <w:rPr>
                <w:rFonts w:ascii="宋体" w:hAnsi="宋体" w:eastAsia="宋体" w:cs="宋体"/>
                <w:b w:val="0"/>
                <w:i w:val="0"/>
                <w:color w:val="000000"/>
                <w:sz w:val="16"/>
              </w:rPr>
              <w:t>188.63</w:t>
            </w:r>
          </w:p>
        </w:tc>
        <w:tc>
          <w:tcPr>
            <w:tcW w:w="1526" w:type="dxa"/>
            <w:vAlign w:val="center"/>
          </w:tcPr>
          <w:p w14:paraId="54DF1409">
            <w:pPr>
              <w:jc w:val="right"/>
            </w:pPr>
            <w:r>
              <w:rPr>
                <w:rFonts w:ascii="宋体" w:hAnsi="宋体" w:eastAsia="宋体" w:cs="宋体"/>
                <w:b w:val="0"/>
                <w:i w:val="0"/>
                <w:color w:val="000000"/>
                <w:sz w:val="16"/>
              </w:rPr>
              <w:t>138.79</w:t>
            </w:r>
          </w:p>
        </w:tc>
      </w:tr>
      <w:tr w14:paraId="00D8B2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7DE80AD">
            <w:pPr>
              <w:jc w:val="left"/>
            </w:pPr>
            <w:r>
              <w:rPr>
                <w:rFonts w:ascii="宋体" w:hAnsi="宋体" w:eastAsia="宋体" w:cs="宋体"/>
                <w:b w:val="0"/>
                <w:i w:val="0"/>
                <w:color w:val="000000"/>
                <w:sz w:val="16"/>
              </w:rPr>
              <w:t>205</w:t>
            </w:r>
          </w:p>
        </w:tc>
        <w:tc>
          <w:tcPr>
            <w:tcW w:w="2700" w:type="dxa"/>
            <w:vAlign w:val="center"/>
          </w:tcPr>
          <w:p w14:paraId="568D48EB">
            <w:pPr>
              <w:jc w:val="left"/>
            </w:pPr>
            <w:r>
              <w:rPr>
                <w:rFonts w:ascii="宋体" w:hAnsi="宋体" w:eastAsia="宋体" w:cs="宋体"/>
                <w:b w:val="0"/>
                <w:i w:val="0"/>
                <w:color w:val="000000"/>
                <w:sz w:val="16"/>
              </w:rPr>
              <w:t>教育支出</w:t>
            </w:r>
          </w:p>
        </w:tc>
        <w:tc>
          <w:tcPr>
            <w:tcW w:w="1420" w:type="dxa"/>
            <w:vAlign w:val="center"/>
          </w:tcPr>
          <w:p w14:paraId="2F5C6F47">
            <w:pPr>
              <w:jc w:val="right"/>
            </w:pPr>
            <w:r>
              <w:rPr>
                <w:rFonts w:ascii="宋体" w:hAnsi="宋体" w:eastAsia="宋体" w:cs="宋体"/>
                <w:b w:val="0"/>
                <w:i w:val="0"/>
                <w:color w:val="000000"/>
                <w:sz w:val="16"/>
              </w:rPr>
              <w:t>300.65</w:t>
            </w:r>
          </w:p>
        </w:tc>
        <w:tc>
          <w:tcPr>
            <w:tcW w:w="1520" w:type="dxa"/>
            <w:vAlign w:val="center"/>
          </w:tcPr>
          <w:p w14:paraId="73BEB1C5">
            <w:pPr>
              <w:jc w:val="right"/>
            </w:pPr>
            <w:r>
              <w:rPr>
                <w:rFonts w:ascii="宋体" w:hAnsi="宋体" w:eastAsia="宋体" w:cs="宋体"/>
                <w:b w:val="0"/>
                <w:i w:val="0"/>
                <w:color w:val="000000"/>
                <w:sz w:val="16"/>
              </w:rPr>
              <w:t>167.85</w:t>
            </w:r>
          </w:p>
        </w:tc>
        <w:tc>
          <w:tcPr>
            <w:tcW w:w="1526" w:type="dxa"/>
            <w:vAlign w:val="center"/>
          </w:tcPr>
          <w:p w14:paraId="4A371B8A">
            <w:pPr>
              <w:jc w:val="right"/>
            </w:pPr>
            <w:r>
              <w:rPr>
                <w:rFonts w:ascii="宋体" w:hAnsi="宋体" w:eastAsia="宋体" w:cs="宋体"/>
                <w:b w:val="0"/>
                <w:i w:val="0"/>
                <w:color w:val="000000"/>
                <w:sz w:val="16"/>
              </w:rPr>
              <w:t>132.79</w:t>
            </w:r>
          </w:p>
        </w:tc>
      </w:tr>
      <w:tr w14:paraId="0F0AF5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AC2AD1B">
            <w:pPr>
              <w:jc w:val="left"/>
            </w:pPr>
            <w:r>
              <w:rPr>
                <w:rFonts w:ascii="宋体" w:hAnsi="宋体" w:eastAsia="宋体" w:cs="宋体"/>
                <w:b w:val="0"/>
                <w:i w:val="0"/>
                <w:color w:val="000000"/>
                <w:sz w:val="16"/>
              </w:rPr>
              <w:t>20508</w:t>
            </w:r>
          </w:p>
        </w:tc>
        <w:tc>
          <w:tcPr>
            <w:tcW w:w="2700" w:type="dxa"/>
            <w:vAlign w:val="center"/>
          </w:tcPr>
          <w:p w14:paraId="2758B47C">
            <w:pPr>
              <w:jc w:val="left"/>
            </w:pPr>
            <w:r>
              <w:rPr>
                <w:rFonts w:ascii="宋体" w:hAnsi="宋体" w:eastAsia="宋体" w:cs="宋体"/>
                <w:b w:val="0"/>
                <w:i w:val="0"/>
                <w:color w:val="000000"/>
                <w:sz w:val="16"/>
              </w:rPr>
              <w:t>进修及培训</w:t>
            </w:r>
          </w:p>
        </w:tc>
        <w:tc>
          <w:tcPr>
            <w:tcW w:w="1420" w:type="dxa"/>
            <w:vAlign w:val="center"/>
          </w:tcPr>
          <w:p w14:paraId="665BF765">
            <w:pPr>
              <w:jc w:val="right"/>
            </w:pPr>
            <w:r>
              <w:rPr>
                <w:rFonts w:ascii="宋体" w:hAnsi="宋体" w:eastAsia="宋体" w:cs="宋体"/>
                <w:b w:val="0"/>
                <w:i w:val="0"/>
                <w:color w:val="000000"/>
                <w:sz w:val="16"/>
              </w:rPr>
              <w:t>300.33</w:t>
            </w:r>
          </w:p>
        </w:tc>
        <w:tc>
          <w:tcPr>
            <w:tcW w:w="1520" w:type="dxa"/>
            <w:vAlign w:val="center"/>
          </w:tcPr>
          <w:p w14:paraId="0E00FA3C">
            <w:pPr>
              <w:jc w:val="right"/>
            </w:pPr>
            <w:r>
              <w:rPr>
                <w:rFonts w:ascii="宋体" w:hAnsi="宋体" w:eastAsia="宋体" w:cs="宋体"/>
                <w:b w:val="0"/>
                <w:i w:val="0"/>
                <w:color w:val="000000"/>
                <w:sz w:val="16"/>
              </w:rPr>
              <w:t>167.54</w:t>
            </w:r>
          </w:p>
        </w:tc>
        <w:tc>
          <w:tcPr>
            <w:tcW w:w="1526" w:type="dxa"/>
            <w:vAlign w:val="center"/>
          </w:tcPr>
          <w:p w14:paraId="56D8FBEA">
            <w:pPr>
              <w:jc w:val="right"/>
            </w:pPr>
            <w:r>
              <w:rPr>
                <w:rFonts w:ascii="宋体" w:hAnsi="宋体" w:eastAsia="宋体" w:cs="宋体"/>
                <w:b w:val="0"/>
                <w:i w:val="0"/>
                <w:color w:val="000000"/>
                <w:sz w:val="16"/>
              </w:rPr>
              <w:t>132.79</w:t>
            </w:r>
          </w:p>
        </w:tc>
      </w:tr>
      <w:tr w14:paraId="52EB4F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4283866">
            <w:pPr>
              <w:jc w:val="left"/>
            </w:pPr>
            <w:r>
              <w:rPr>
                <w:rFonts w:ascii="宋体" w:hAnsi="宋体" w:eastAsia="宋体" w:cs="宋体"/>
                <w:b w:val="0"/>
                <w:i w:val="0"/>
                <w:color w:val="000000"/>
                <w:sz w:val="16"/>
              </w:rPr>
              <w:t>2050802</w:t>
            </w:r>
          </w:p>
        </w:tc>
        <w:tc>
          <w:tcPr>
            <w:tcW w:w="2700" w:type="dxa"/>
            <w:vAlign w:val="center"/>
          </w:tcPr>
          <w:p w14:paraId="75544732">
            <w:pPr>
              <w:jc w:val="left"/>
            </w:pPr>
            <w:r>
              <w:rPr>
                <w:rFonts w:ascii="宋体" w:hAnsi="宋体" w:eastAsia="宋体" w:cs="宋体"/>
                <w:b w:val="0"/>
                <w:i w:val="0"/>
                <w:color w:val="000000"/>
                <w:sz w:val="16"/>
              </w:rPr>
              <w:t>干部教育</w:t>
            </w:r>
          </w:p>
        </w:tc>
        <w:tc>
          <w:tcPr>
            <w:tcW w:w="1420" w:type="dxa"/>
            <w:vAlign w:val="center"/>
          </w:tcPr>
          <w:p w14:paraId="1C59CA5A">
            <w:pPr>
              <w:jc w:val="right"/>
            </w:pPr>
            <w:r>
              <w:rPr>
                <w:rFonts w:ascii="宋体" w:hAnsi="宋体" w:eastAsia="宋体" w:cs="宋体"/>
                <w:b w:val="0"/>
                <w:i w:val="0"/>
                <w:color w:val="000000"/>
                <w:sz w:val="16"/>
              </w:rPr>
              <w:t>154.25</w:t>
            </w:r>
          </w:p>
        </w:tc>
        <w:tc>
          <w:tcPr>
            <w:tcW w:w="1520" w:type="dxa"/>
            <w:vAlign w:val="center"/>
          </w:tcPr>
          <w:p w14:paraId="0881E6F4">
            <w:pPr>
              <w:jc w:val="right"/>
            </w:pPr>
            <w:r>
              <w:rPr>
                <w:rFonts w:ascii="宋体" w:hAnsi="宋体" w:eastAsia="宋体" w:cs="宋体"/>
                <w:b w:val="0"/>
                <w:i w:val="0"/>
                <w:color w:val="000000"/>
                <w:sz w:val="16"/>
              </w:rPr>
              <w:t>151.67</w:t>
            </w:r>
          </w:p>
        </w:tc>
        <w:tc>
          <w:tcPr>
            <w:tcW w:w="1526" w:type="dxa"/>
            <w:vAlign w:val="center"/>
          </w:tcPr>
          <w:p w14:paraId="7686E896">
            <w:pPr>
              <w:jc w:val="right"/>
            </w:pPr>
            <w:r>
              <w:rPr>
                <w:rFonts w:ascii="宋体" w:hAnsi="宋体" w:eastAsia="宋体" w:cs="宋体"/>
                <w:b w:val="0"/>
                <w:i w:val="0"/>
                <w:color w:val="000000"/>
                <w:sz w:val="16"/>
              </w:rPr>
              <w:t>2.58</w:t>
            </w:r>
          </w:p>
        </w:tc>
      </w:tr>
      <w:tr w14:paraId="49A797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DFFB812">
            <w:pPr>
              <w:jc w:val="left"/>
            </w:pPr>
            <w:r>
              <w:rPr>
                <w:rFonts w:ascii="宋体" w:hAnsi="宋体" w:eastAsia="宋体" w:cs="宋体"/>
                <w:b w:val="0"/>
                <w:i w:val="0"/>
                <w:color w:val="000000"/>
                <w:sz w:val="16"/>
              </w:rPr>
              <w:t>2050803</w:t>
            </w:r>
          </w:p>
        </w:tc>
        <w:tc>
          <w:tcPr>
            <w:tcW w:w="2700" w:type="dxa"/>
            <w:vAlign w:val="center"/>
          </w:tcPr>
          <w:p w14:paraId="02AE18C9">
            <w:pPr>
              <w:jc w:val="left"/>
            </w:pPr>
            <w:r>
              <w:rPr>
                <w:rFonts w:ascii="宋体" w:hAnsi="宋体" w:eastAsia="宋体" w:cs="宋体"/>
                <w:b w:val="0"/>
                <w:i w:val="0"/>
                <w:color w:val="000000"/>
                <w:sz w:val="16"/>
              </w:rPr>
              <w:t>培训支出</w:t>
            </w:r>
          </w:p>
        </w:tc>
        <w:tc>
          <w:tcPr>
            <w:tcW w:w="1420" w:type="dxa"/>
            <w:vAlign w:val="center"/>
          </w:tcPr>
          <w:p w14:paraId="3E0D2063">
            <w:pPr>
              <w:jc w:val="right"/>
            </w:pPr>
            <w:r>
              <w:rPr>
                <w:rFonts w:ascii="宋体" w:hAnsi="宋体" w:eastAsia="宋体" w:cs="宋体"/>
                <w:b w:val="0"/>
                <w:i w:val="0"/>
                <w:color w:val="000000"/>
                <w:sz w:val="16"/>
              </w:rPr>
              <w:t>130.21</w:t>
            </w:r>
          </w:p>
        </w:tc>
        <w:tc>
          <w:tcPr>
            <w:tcW w:w="1520" w:type="dxa"/>
            <w:vAlign w:val="center"/>
          </w:tcPr>
          <w:p w14:paraId="34846EB1"/>
        </w:tc>
        <w:tc>
          <w:tcPr>
            <w:tcW w:w="1526" w:type="dxa"/>
            <w:vAlign w:val="center"/>
          </w:tcPr>
          <w:p w14:paraId="491E6FD9">
            <w:pPr>
              <w:jc w:val="right"/>
            </w:pPr>
            <w:r>
              <w:rPr>
                <w:rFonts w:ascii="宋体" w:hAnsi="宋体" w:eastAsia="宋体" w:cs="宋体"/>
                <w:b w:val="0"/>
                <w:i w:val="0"/>
                <w:color w:val="000000"/>
                <w:sz w:val="16"/>
              </w:rPr>
              <w:t>130.21</w:t>
            </w:r>
          </w:p>
        </w:tc>
      </w:tr>
      <w:tr w14:paraId="79803D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A4AB2F8">
            <w:pPr>
              <w:jc w:val="left"/>
            </w:pPr>
            <w:r>
              <w:rPr>
                <w:rFonts w:ascii="宋体" w:hAnsi="宋体" w:eastAsia="宋体" w:cs="宋体"/>
                <w:b w:val="0"/>
                <w:i w:val="0"/>
                <w:color w:val="000000"/>
                <w:sz w:val="16"/>
              </w:rPr>
              <w:t>2050899</w:t>
            </w:r>
          </w:p>
        </w:tc>
        <w:tc>
          <w:tcPr>
            <w:tcW w:w="2700" w:type="dxa"/>
            <w:vAlign w:val="center"/>
          </w:tcPr>
          <w:p w14:paraId="0597754A">
            <w:pPr>
              <w:jc w:val="left"/>
            </w:pPr>
            <w:r>
              <w:rPr>
                <w:rFonts w:ascii="宋体" w:hAnsi="宋体" w:eastAsia="宋体" w:cs="宋体"/>
                <w:b w:val="0"/>
                <w:i w:val="0"/>
                <w:color w:val="000000"/>
                <w:sz w:val="16"/>
              </w:rPr>
              <w:t>其他进修及培训</w:t>
            </w:r>
          </w:p>
        </w:tc>
        <w:tc>
          <w:tcPr>
            <w:tcW w:w="1420" w:type="dxa"/>
            <w:vAlign w:val="center"/>
          </w:tcPr>
          <w:p w14:paraId="3EE855D1">
            <w:pPr>
              <w:jc w:val="right"/>
            </w:pPr>
            <w:r>
              <w:rPr>
                <w:rFonts w:ascii="宋体" w:hAnsi="宋体" w:eastAsia="宋体" w:cs="宋体"/>
                <w:b w:val="0"/>
                <w:i w:val="0"/>
                <w:color w:val="000000"/>
                <w:sz w:val="16"/>
              </w:rPr>
              <w:t>15.87</w:t>
            </w:r>
          </w:p>
        </w:tc>
        <w:tc>
          <w:tcPr>
            <w:tcW w:w="1520" w:type="dxa"/>
            <w:vAlign w:val="center"/>
          </w:tcPr>
          <w:p w14:paraId="735C2075">
            <w:pPr>
              <w:jc w:val="right"/>
            </w:pPr>
            <w:r>
              <w:rPr>
                <w:rFonts w:ascii="宋体" w:hAnsi="宋体" w:eastAsia="宋体" w:cs="宋体"/>
                <w:b w:val="0"/>
                <w:i w:val="0"/>
                <w:color w:val="000000"/>
                <w:sz w:val="16"/>
              </w:rPr>
              <w:t>15.87</w:t>
            </w:r>
          </w:p>
        </w:tc>
        <w:tc>
          <w:tcPr>
            <w:tcW w:w="1526" w:type="dxa"/>
            <w:vAlign w:val="center"/>
          </w:tcPr>
          <w:p w14:paraId="2A203EAF"/>
        </w:tc>
      </w:tr>
      <w:tr w14:paraId="22E315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C33D302">
            <w:pPr>
              <w:jc w:val="left"/>
            </w:pPr>
            <w:r>
              <w:rPr>
                <w:rFonts w:ascii="宋体" w:hAnsi="宋体" w:eastAsia="宋体" w:cs="宋体"/>
                <w:b w:val="0"/>
                <w:i w:val="0"/>
                <w:color w:val="000000"/>
                <w:sz w:val="16"/>
              </w:rPr>
              <w:t>20599</w:t>
            </w:r>
          </w:p>
        </w:tc>
        <w:tc>
          <w:tcPr>
            <w:tcW w:w="2700" w:type="dxa"/>
            <w:vAlign w:val="center"/>
          </w:tcPr>
          <w:p w14:paraId="29E72EF9">
            <w:pPr>
              <w:jc w:val="left"/>
            </w:pPr>
            <w:r>
              <w:rPr>
                <w:rFonts w:ascii="宋体" w:hAnsi="宋体" w:eastAsia="宋体" w:cs="宋体"/>
                <w:b w:val="0"/>
                <w:i w:val="0"/>
                <w:color w:val="000000"/>
                <w:sz w:val="16"/>
              </w:rPr>
              <w:t>其他教育支出</w:t>
            </w:r>
          </w:p>
        </w:tc>
        <w:tc>
          <w:tcPr>
            <w:tcW w:w="1420" w:type="dxa"/>
            <w:vAlign w:val="center"/>
          </w:tcPr>
          <w:p w14:paraId="7C8AE7B3">
            <w:pPr>
              <w:jc w:val="right"/>
            </w:pPr>
            <w:r>
              <w:rPr>
                <w:rFonts w:ascii="宋体" w:hAnsi="宋体" w:eastAsia="宋体" w:cs="宋体"/>
                <w:b w:val="0"/>
                <w:i w:val="0"/>
                <w:color w:val="000000"/>
                <w:sz w:val="16"/>
              </w:rPr>
              <w:t>0.31</w:t>
            </w:r>
          </w:p>
        </w:tc>
        <w:tc>
          <w:tcPr>
            <w:tcW w:w="1520" w:type="dxa"/>
            <w:vAlign w:val="center"/>
          </w:tcPr>
          <w:p w14:paraId="15CC9C52">
            <w:pPr>
              <w:jc w:val="right"/>
            </w:pPr>
            <w:r>
              <w:rPr>
                <w:rFonts w:ascii="宋体" w:hAnsi="宋体" w:eastAsia="宋体" w:cs="宋体"/>
                <w:b w:val="0"/>
                <w:i w:val="0"/>
                <w:color w:val="000000"/>
                <w:sz w:val="16"/>
              </w:rPr>
              <w:t>0.31</w:t>
            </w:r>
          </w:p>
        </w:tc>
        <w:tc>
          <w:tcPr>
            <w:tcW w:w="1526" w:type="dxa"/>
            <w:vAlign w:val="center"/>
          </w:tcPr>
          <w:p w14:paraId="0D9430CB"/>
        </w:tc>
      </w:tr>
      <w:tr w14:paraId="7E38B1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64625D6">
            <w:pPr>
              <w:jc w:val="left"/>
            </w:pPr>
            <w:r>
              <w:rPr>
                <w:rFonts w:ascii="宋体" w:hAnsi="宋体" w:eastAsia="宋体" w:cs="宋体"/>
                <w:b w:val="0"/>
                <w:i w:val="0"/>
                <w:color w:val="000000"/>
                <w:sz w:val="16"/>
              </w:rPr>
              <w:t>2059999</w:t>
            </w:r>
          </w:p>
        </w:tc>
        <w:tc>
          <w:tcPr>
            <w:tcW w:w="2700" w:type="dxa"/>
            <w:vAlign w:val="center"/>
          </w:tcPr>
          <w:p w14:paraId="35606C98">
            <w:pPr>
              <w:jc w:val="left"/>
            </w:pPr>
            <w:r>
              <w:rPr>
                <w:rFonts w:ascii="宋体" w:hAnsi="宋体" w:eastAsia="宋体" w:cs="宋体"/>
                <w:b w:val="0"/>
                <w:i w:val="0"/>
                <w:color w:val="000000"/>
                <w:sz w:val="16"/>
              </w:rPr>
              <w:t>其他教育支出</w:t>
            </w:r>
          </w:p>
        </w:tc>
        <w:tc>
          <w:tcPr>
            <w:tcW w:w="1420" w:type="dxa"/>
            <w:vAlign w:val="center"/>
          </w:tcPr>
          <w:p w14:paraId="4CB610D3">
            <w:pPr>
              <w:jc w:val="right"/>
            </w:pPr>
            <w:r>
              <w:rPr>
                <w:rFonts w:ascii="宋体" w:hAnsi="宋体" w:eastAsia="宋体" w:cs="宋体"/>
                <w:b w:val="0"/>
                <w:i w:val="0"/>
                <w:color w:val="000000"/>
                <w:sz w:val="16"/>
              </w:rPr>
              <w:t>0.31</w:t>
            </w:r>
          </w:p>
        </w:tc>
        <w:tc>
          <w:tcPr>
            <w:tcW w:w="1520" w:type="dxa"/>
            <w:vAlign w:val="center"/>
          </w:tcPr>
          <w:p w14:paraId="0F58D961">
            <w:pPr>
              <w:jc w:val="right"/>
            </w:pPr>
            <w:r>
              <w:rPr>
                <w:rFonts w:ascii="宋体" w:hAnsi="宋体" w:eastAsia="宋体" w:cs="宋体"/>
                <w:b w:val="0"/>
                <w:i w:val="0"/>
                <w:color w:val="000000"/>
                <w:sz w:val="16"/>
              </w:rPr>
              <w:t>0.31</w:t>
            </w:r>
          </w:p>
        </w:tc>
        <w:tc>
          <w:tcPr>
            <w:tcW w:w="1526" w:type="dxa"/>
            <w:vAlign w:val="center"/>
          </w:tcPr>
          <w:p w14:paraId="0B294965"/>
        </w:tc>
      </w:tr>
      <w:tr w14:paraId="1C0AF8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2CFF9C5">
            <w:pPr>
              <w:jc w:val="left"/>
            </w:pPr>
            <w:r>
              <w:rPr>
                <w:rFonts w:ascii="宋体" w:hAnsi="宋体" w:eastAsia="宋体" w:cs="宋体"/>
                <w:b w:val="0"/>
                <w:i w:val="0"/>
                <w:color w:val="000000"/>
                <w:sz w:val="16"/>
              </w:rPr>
              <w:t>208</w:t>
            </w:r>
          </w:p>
        </w:tc>
        <w:tc>
          <w:tcPr>
            <w:tcW w:w="2700" w:type="dxa"/>
            <w:vAlign w:val="center"/>
          </w:tcPr>
          <w:p w14:paraId="6A1E8B71">
            <w:pPr>
              <w:jc w:val="left"/>
            </w:pPr>
            <w:r>
              <w:rPr>
                <w:rFonts w:ascii="宋体" w:hAnsi="宋体" w:eastAsia="宋体" w:cs="宋体"/>
                <w:b w:val="0"/>
                <w:i w:val="0"/>
                <w:color w:val="000000"/>
                <w:sz w:val="16"/>
              </w:rPr>
              <w:t>社会保障和就业支出</w:t>
            </w:r>
          </w:p>
        </w:tc>
        <w:tc>
          <w:tcPr>
            <w:tcW w:w="1420" w:type="dxa"/>
            <w:vAlign w:val="center"/>
          </w:tcPr>
          <w:p w14:paraId="29548278">
            <w:pPr>
              <w:jc w:val="right"/>
            </w:pPr>
            <w:r>
              <w:rPr>
                <w:rFonts w:ascii="宋体" w:hAnsi="宋体" w:eastAsia="宋体" w:cs="宋体"/>
                <w:b w:val="0"/>
                <w:i w:val="0"/>
                <w:color w:val="000000"/>
                <w:sz w:val="16"/>
              </w:rPr>
              <w:t>20.77</w:t>
            </w:r>
          </w:p>
        </w:tc>
        <w:tc>
          <w:tcPr>
            <w:tcW w:w="1520" w:type="dxa"/>
            <w:vAlign w:val="center"/>
          </w:tcPr>
          <w:p w14:paraId="47967290">
            <w:pPr>
              <w:jc w:val="right"/>
            </w:pPr>
            <w:r>
              <w:rPr>
                <w:rFonts w:ascii="宋体" w:hAnsi="宋体" w:eastAsia="宋体" w:cs="宋体"/>
                <w:b w:val="0"/>
                <w:i w:val="0"/>
                <w:color w:val="000000"/>
                <w:sz w:val="16"/>
              </w:rPr>
              <w:t>20.77</w:t>
            </w:r>
          </w:p>
        </w:tc>
        <w:tc>
          <w:tcPr>
            <w:tcW w:w="1526" w:type="dxa"/>
            <w:vAlign w:val="center"/>
          </w:tcPr>
          <w:p w14:paraId="59DF94A0"/>
        </w:tc>
      </w:tr>
      <w:tr w14:paraId="00B241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692ADB1">
            <w:pPr>
              <w:jc w:val="left"/>
            </w:pPr>
            <w:r>
              <w:rPr>
                <w:rFonts w:ascii="宋体" w:hAnsi="宋体" w:eastAsia="宋体" w:cs="宋体"/>
                <w:b w:val="0"/>
                <w:i w:val="0"/>
                <w:color w:val="000000"/>
                <w:sz w:val="16"/>
              </w:rPr>
              <w:t>20805</w:t>
            </w:r>
          </w:p>
        </w:tc>
        <w:tc>
          <w:tcPr>
            <w:tcW w:w="2700" w:type="dxa"/>
            <w:vAlign w:val="center"/>
          </w:tcPr>
          <w:p w14:paraId="2965EA35">
            <w:pPr>
              <w:jc w:val="left"/>
            </w:pPr>
            <w:r>
              <w:rPr>
                <w:rFonts w:ascii="宋体" w:hAnsi="宋体" w:eastAsia="宋体" w:cs="宋体"/>
                <w:b w:val="0"/>
                <w:i w:val="0"/>
                <w:color w:val="000000"/>
                <w:sz w:val="16"/>
              </w:rPr>
              <w:t>行政事业单位养老支出</w:t>
            </w:r>
          </w:p>
        </w:tc>
        <w:tc>
          <w:tcPr>
            <w:tcW w:w="1420" w:type="dxa"/>
            <w:vAlign w:val="center"/>
          </w:tcPr>
          <w:p w14:paraId="5740DAF5">
            <w:pPr>
              <w:jc w:val="right"/>
            </w:pPr>
            <w:r>
              <w:rPr>
                <w:rFonts w:ascii="宋体" w:hAnsi="宋体" w:eastAsia="宋体" w:cs="宋体"/>
                <w:b w:val="0"/>
                <w:i w:val="0"/>
                <w:color w:val="000000"/>
                <w:sz w:val="16"/>
              </w:rPr>
              <w:t>20.77</w:t>
            </w:r>
          </w:p>
        </w:tc>
        <w:tc>
          <w:tcPr>
            <w:tcW w:w="1520" w:type="dxa"/>
            <w:vAlign w:val="center"/>
          </w:tcPr>
          <w:p w14:paraId="25BCB11E">
            <w:pPr>
              <w:jc w:val="right"/>
            </w:pPr>
            <w:r>
              <w:rPr>
                <w:rFonts w:ascii="宋体" w:hAnsi="宋体" w:eastAsia="宋体" w:cs="宋体"/>
                <w:b w:val="0"/>
                <w:i w:val="0"/>
                <w:color w:val="000000"/>
                <w:sz w:val="16"/>
              </w:rPr>
              <w:t>20.77</w:t>
            </w:r>
          </w:p>
        </w:tc>
        <w:tc>
          <w:tcPr>
            <w:tcW w:w="1526" w:type="dxa"/>
            <w:vAlign w:val="center"/>
          </w:tcPr>
          <w:p w14:paraId="7ABF8C3D"/>
        </w:tc>
      </w:tr>
      <w:tr w14:paraId="3C302C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A46CADA">
            <w:pPr>
              <w:jc w:val="left"/>
            </w:pPr>
            <w:r>
              <w:rPr>
                <w:rFonts w:ascii="宋体" w:hAnsi="宋体" w:eastAsia="宋体" w:cs="宋体"/>
                <w:b w:val="0"/>
                <w:i w:val="0"/>
                <w:color w:val="000000"/>
                <w:sz w:val="16"/>
              </w:rPr>
              <w:t>2080502</w:t>
            </w:r>
          </w:p>
        </w:tc>
        <w:tc>
          <w:tcPr>
            <w:tcW w:w="2700" w:type="dxa"/>
            <w:vAlign w:val="center"/>
          </w:tcPr>
          <w:p w14:paraId="21D1BAD9">
            <w:pPr>
              <w:jc w:val="left"/>
            </w:pPr>
            <w:r>
              <w:rPr>
                <w:rFonts w:ascii="宋体" w:hAnsi="宋体" w:eastAsia="宋体" w:cs="宋体"/>
                <w:b w:val="0"/>
                <w:i w:val="0"/>
                <w:color w:val="000000"/>
                <w:sz w:val="16"/>
              </w:rPr>
              <w:t>事业单位离退休</w:t>
            </w:r>
          </w:p>
        </w:tc>
        <w:tc>
          <w:tcPr>
            <w:tcW w:w="1420" w:type="dxa"/>
            <w:vAlign w:val="center"/>
          </w:tcPr>
          <w:p w14:paraId="36D43ED1">
            <w:pPr>
              <w:jc w:val="right"/>
            </w:pPr>
            <w:r>
              <w:rPr>
                <w:rFonts w:ascii="宋体" w:hAnsi="宋体" w:eastAsia="宋体" w:cs="宋体"/>
                <w:b w:val="0"/>
                <w:i w:val="0"/>
                <w:color w:val="000000"/>
                <w:sz w:val="16"/>
              </w:rPr>
              <w:t>0.24</w:t>
            </w:r>
          </w:p>
        </w:tc>
        <w:tc>
          <w:tcPr>
            <w:tcW w:w="1520" w:type="dxa"/>
            <w:vAlign w:val="center"/>
          </w:tcPr>
          <w:p w14:paraId="0FCB1887">
            <w:pPr>
              <w:jc w:val="right"/>
            </w:pPr>
            <w:r>
              <w:rPr>
                <w:rFonts w:ascii="宋体" w:hAnsi="宋体" w:eastAsia="宋体" w:cs="宋体"/>
                <w:b w:val="0"/>
                <w:i w:val="0"/>
                <w:color w:val="000000"/>
                <w:sz w:val="16"/>
              </w:rPr>
              <w:t>0.24</w:t>
            </w:r>
          </w:p>
        </w:tc>
        <w:tc>
          <w:tcPr>
            <w:tcW w:w="1526" w:type="dxa"/>
            <w:vAlign w:val="center"/>
          </w:tcPr>
          <w:p w14:paraId="34975252"/>
        </w:tc>
      </w:tr>
      <w:tr w14:paraId="01B99F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45AB1D5">
            <w:pPr>
              <w:jc w:val="left"/>
            </w:pPr>
            <w:r>
              <w:rPr>
                <w:rFonts w:ascii="宋体" w:hAnsi="宋体" w:eastAsia="宋体" w:cs="宋体"/>
                <w:b w:val="0"/>
                <w:i w:val="0"/>
                <w:color w:val="000000"/>
                <w:sz w:val="16"/>
              </w:rPr>
              <w:t>2080505</w:t>
            </w:r>
          </w:p>
        </w:tc>
        <w:tc>
          <w:tcPr>
            <w:tcW w:w="2700" w:type="dxa"/>
            <w:vAlign w:val="center"/>
          </w:tcPr>
          <w:p w14:paraId="5128867E">
            <w:pPr>
              <w:jc w:val="left"/>
            </w:pPr>
            <w:r>
              <w:rPr>
                <w:rFonts w:ascii="宋体" w:hAnsi="宋体" w:eastAsia="宋体" w:cs="宋体"/>
                <w:b w:val="0"/>
                <w:i w:val="0"/>
                <w:color w:val="000000"/>
                <w:sz w:val="16"/>
              </w:rPr>
              <w:t>机关事业单位基本养老保险缴费支出</w:t>
            </w:r>
          </w:p>
        </w:tc>
        <w:tc>
          <w:tcPr>
            <w:tcW w:w="1420" w:type="dxa"/>
            <w:vAlign w:val="center"/>
          </w:tcPr>
          <w:p w14:paraId="53A16AE8">
            <w:pPr>
              <w:jc w:val="right"/>
            </w:pPr>
            <w:r>
              <w:rPr>
                <w:rFonts w:ascii="宋体" w:hAnsi="宋体" w:eastAsia="宋体" w:cs="宋体"/>
                <w:b w:val="0"/>
                <w:i w:val="0"/>
                <w:color w:val="000000"/>
                <w:sz w:val="16"/>
              </w:rPr>
              <w:t>13.69</w:t>
            </w:r>
          </w:p>
        </w:tc>
        <w:tc>
          <w:tcPr>
            <w:tcW w:w="1520" w:type="dxa"/>
            <w:vAlign w:val="center"/>
          </w:tcPr>
          <w:p w14:paraId="67EB5B5C">
            <w:pPr>
              <w:jc w:val="right"/>
            </w:pPr>
            <w:r>
              <w:rPr>
                <w:rFonts w:ascii="宋体" w:hAnsi="宋体" w:eastAsia="宋体" w:cs="宋体"/>
                <w:b w:val="0"/>
                <w:i w:val="0"/>
                <w:color w:val="000000"/>
                <w:sz w:val="16"/>
              </w:rPr>
              <w:t>13.69</w:t>
            </w:r>
          </w:p>
        </w:tc>
        <w:tc>
          <w:tcPr>
            <w:tcW w:w="1526" w:type="dxa"/>
            <w:vAlign w:val="center"/>
          </w:tcPr>
          <w:p w14:paraId="147F78E0"/>
        </w:tc>
      </w:tr>
      <w:tr w14:paraId="1564E9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FAC87C4">
            <w:pPr>
              <w:jc w:val="left"/>
            </w:pPr>
            <w:r>
              <w:rPr>
                <w:rFonts w:ascii="宋体" w:hAnsi="宋体" w:eastAsia="宋体" w:cs="宋体"/>
                <w:b w:val="0"/>
                <w:i w:val="0"/>
                <w:color w:val="000000"/>
                <w:sz w:val="16"/>
              </w:rPr>
              <w:t>2080506</w:t>
            </w:r>
          </w:p>
        </w:tc>
        <w:tc>
          <w:tcPr>
            <w:tcW w:w="2700" w:type="dxa"/>
            <w:vAlign w:val="center"/>
          </w:tcPr>
          <w:p w14:paraId="28FEB578">
            <w:pPr>
              <w:jc w:val="left"/>
            </w:pPr>
            <w:r>
              <w:rPr>
                <w:rFonts w:ascii="宋体" w:hAnsi="宋体" w:eastAsia="宋体" w:cs="宋体"/>
                <w:b w:val="0"/>
                <w:i w:val="0"/>
                <w:color w:val="000000"/>
                <w:sz w:val="16"/>
              </w:rPr>
              <w:t>机关事业单位职业年金缴费支出</w:t>
            </w:r>
          </w:p>
        </w:tc>
        <w:tc>
          <w:tcPr>
            <w:tcW w:w="1420" w:type="dxa"/>
            <w:vAlign w:val="center"/>
          </w:tcPr>
          <w:p w14:paraId="2E04A1CD">
            <w:pPr>
              <w:jc w:val="right"/>
            </w:pPr>
            <w:r>
              <w:rPr>
                <w:rFonts w:ascii="宋体" w:hAnsi="宋体" w:eastAsia="宋体" w:cs="宋体"/>
                <w:b w:val="0"/>
                <w:i w:val="0"/>
                <w:color w:val="000000"/>
                <w:sz w:val="16"/>
              </w:rPr>
              <w:t>6.84</w:t>
            </w:r>
          </w:p>
        </w:tc>
        <w:tc>
          <w:tcPr>
            <w:tcW w:w="1520" w:type="dxa"/>
            <w:vAlign w:val="center"/>
          </w:tcPr>
          <w:p w14:paraId="77070B42">
            <w:pPr>
              <w:jc w:val="right"/>
            </w:pPr>
            <w:r>
              <w:rPr>
                <w:rFonts w:ascii="宋体" w:hAnsi="宋体" w:eastAsia="宋体" w:cs="宋体"/>
                <w:b w:val="0"/>
                <w:i w:val="0"/>
                <w:color w:val="000000"/>
                <w:sz w:val="16"/>
              </w:rPr>
              <w:t>6.84</w:t>
            </w:r>
          </w:p>
        </w:tc>
        <w:tc>
          <w:tcPr>
            <w:tcW w:w="1526" w:type="dxa"/>
            <w:vAlign w:val="center"/>
          </w:tcPr>
          <w:p w14:paraId="1C179C96"/>
        </w:tc>
      </w:tr>
      <w:tr w14:paraId="75953B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7853786">
            <w:pPr>
              <w:jc w:val="left"/>
            </w:pPr>
            <w:r>
              <w:rPr>
                <w:rFonts w:ascii="宋体" w:hAnsi="宋体" w:eastAsia="宋体" w:cs="宋体"/>
                <w:b w:val="0"/>
                <w:i w:val="0"/>
                <w:color w:val="000000"/>
                <w:sz w:val="16"/>
              </w:rPr>
              <w:t>213</w:t>
            </w:r>
          </w:p>
        </w:tc>
        <w:tc>
          <w:tcPr>
            <w:tcW w:w="2700" w:type="dxa"/>
            <w:vAlign w:val="center"/>
          </w:tcPr>
          <w:p w14:paraId="7DA8E1D3">
            <w:pPr>
              <w:jc w:val="left"/>
            </w:pPr>
            <w:r>
              <w:rPr>
                <w:rFonts w:ascii="宋体" w:hAnsi="宋体" w:eastAsia="宋体" w:cs="宋体"/>
                <w:b w:val="0"/>
                <w:i w:val="0"/>
                <w:color w:val="000000"/>
                <w:sz w:val="16"/>
              </w:rPr>
              <w:t>农林水支出</w:t>
            </w:r>
          </w:p>
        </w:tc>
        <w:tc>
          <w:tcPr>
            <w:tcW w:w="1420" w:type="dxa"/>
            <w:vAlign w:val="center"/>
          </w:tcPr>
          <w:p w14:paraId="76532D16">
            <w:pPr>
              <w:jc w:val="right"/>
            </w:pPr>
            <w:r>
              <w:rPr>
                <w:rFonts w:ascii="宋体" w:hAnsi="宋体" w:eastAsia="宋体" w:cs="宋体"/>
                <w:b w:val="0"/>
                <w:i w:val="0"/>
                <w:color w:val="000000"/>
                <w:sz w:val="16"/>
              </w:rPr>
              <w:t>6.00</w:t>
            </w:r>
          </w:p>
        </w:tc>
        <w:tc>
          <w:tcPr>
            <w:tcW w:w="1520" w:type="dxa"/>
            <w:vAlign w:val="center"/>
          </w:tcPr>
          <w:p w14:paraId="30F0234D"/>
        </w:tc>
        <w:tc>
          <w:tcPr>
            <w:tcW w:w="1526" w:type="dxa"/>
            <w:vAlign w:val="center"/>
          </w:tcPr>
          <w:p w14:paraId="230D7C69">
            <w:pPr>
              <w:jc w:val="right"/>
            </w:pPr>
            <w:r>
              <w:rPr>
                <w:rFonts w:ascii="宋体" w:hAnsi="宋体" w:eastAsia="宋体" w:cs="宋体"/>
                <w:b w:val="0"/>
                <w:i w:val="0"/>
                <w:color w:val="000000"/>
                <w:sz w:val="16"/>
              </w:rPr>
              <w:t>6.00</w:t>
            </w:r>
          </w:p>
        </w:tc>
      </w:tr>
      <w:tr w14:paraId="7D7463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2B0FD19">
            <w:pPr>
              <w:jc w:val="left"/>
            </w:pPr>
            <w:r>
              <w:rPr>
                <w:rFonts w:ascii="宋体" w:hAnsi="宋体" w:eastAsia="宋体" w:cs="宋体"/>
                <w:b w:val="0"/>
                <w:i w:val="0"/>
                <w:color w:val="000000"/>
                <w:sz w:val="16"/>
              </w:rPr>
              <w:t>21305</w:t>
            </w:r>
          </w:p>
        </w:tc>
        <w:tc>
          <w:tcPr>
            <w:tcW w:w="2700" w:type="dxa"/>
            <w:vAlign w:val="center"/>
          </w:tcPr>
          <w:p w14:paraId="0B1971E2">
            <w:pPr>
              <w:jc w:val="left"/>
            </w:pPr>
            <w:r>
              <w:rPr>
                <w:rFonts w:hint="eastAsia" w:ascii="宋体" w:hAnsi="宋体" w:cs="宋体"/>
                <w:b w:val="0"/>
                <w:i w:val="0"/>
                <w:color w:val="000000"/>
                <w:sz w:val="16"/>
                <w:lang w:eastAsia="zh-CN"/>
              </w:rPr>
              <w:t>巩固拓展脱贫</w:t>
            </w:r>
            <w:r>
              <w:rPr>
                <w:rFonts w:ascii="宋体" w:hAnsi="宋体" w:eastAsia="宋体" w:cs="宋体"/>
                <w:b w:val="0"/>
                <w:i w:val="0"/>
                <w:color w:val="000000"/>
                <w:sz w:val="16"/>
              </w:rPr>
              <w:t>攻坚成果衔接乡村振兴</w:t>
            </w:r>
          </w:p>
        </w:tc>
        <w:tc>
          <w:tcPr>
            <w:tcW w:w="1420" w:type="dxa"/>
            <w:vAlign w:val="center"/>
          </w:tcPr>
          <w:p w14:paraId="14C962CF">
            <w:pPr>
              <w:jc w:val="right"/>
            </w:pPr>
            <w:r>
              <w:rPr>
                <w:rFonts w:ascii="宋体" w:hAnsi="宋体" w:eastAsia="宋体" w:cs="宋体"/>
                <w:b w:val="0"/>
                <w:i w:val="0"/>
                <w:color w:val="000000"/>
                <w:sz w:val="16"/>
              </w:rPr>
              <w:t>6.00</w:t>
            </w:r>
          </w:p>
        </w:tc>
        <w:tc>
          <w:tcPr>
            <w:tcW w:w="1520" w:type="dxa"/>
            <w:vAlign w:val="center"/>
          </w:tcPr>
          <w:p w14:paraId="59B27198"/>
        </w:tc>
        <w:tc>
          <w:tcPr>
            <w:tcW w:w="1526" w:type="dxa"/>
            <w:vAlign w:val="center"/>
          </w:tcPr>
          <w:p w14:paraId="55ED5588">
            <w:pPr>
              <w:jc w:val="right"/>
            </w:pPr>
            <w:r>
              <w:rPr>
                <w:rFonts w:ascii="宋体" w:hAnsi="宋体" w:eastAsia="宋体" w:cs="宋体"/>
                <w:b w:val="0"/>
                <w:i w:val="0"/>
                <w:color w:val="000000"/>
                <w:sz w:val="16"/>
              </w:rPr>
              <w:t>6.00</w:t>
            </w:r>
          </w:p>
        </w:tc>
      </w:tr>
      <w:tr w14:paraId="044A95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01D0A17">
            <w:pPr>
              <w:jc w:val="left"/>
            </w:pPr>
            <w:r>
              <w:rPr>
                <w:rFonts w:ascii="宋体" w:hAnsi="宋体" w:eastAsia="宋体" w:cs="宋体"/>
                <w:b w:val="0"/>
                <w:i w:val="0"/>
                <w:color w:val="000000"/>
                <w:sz w:val="16"/>
              </w:rPr>
              <w:t>2130599</w:t>
            </w:r>
          </w:p>
        </w:tc>
        <w:tc>
          <w:tcPr>
            <w:tcW w:w="2700" w:type="dxa"/>
            <w:vAlign w:val="center"/>
          </w:tcPr>
          <w:p w14:paraId="6C5AE101">
            <w:pPr>
              <w:jc w:val="left"/>
            </w:pPr>
            <w:r>
              <w:rPr>
                <w:rFonts w:ascii="宋体" w:hAnsi="宋体" w:eastAsia="宋体" w:cs="宋体"/>
                <w:b w:val="0"/>
                <w:i w:val="0"/>
                <w:color w:val="000000"/>
                <w:sz w:val="16"/>
              </w:rPr>
              <w:t>其他</w:t>
            </w:r>
            <w:r>
              <w:rPr>
                <w:rFonts w:hint="eastAsia" w:ascii="宋体" w:hAnsi="宋体" w:cs="宋体"/>
                <w:b w:val="0"/>
                <w:i w:val="0"/>
                <w:color w:val="000000"/>
                <w:sz w:val="16"/>
                <w:lang w:eastAsia="zh-CN"/>
              </w:rPr>
              <w:t>巩固拓展脱贫</w:t>
            </w:r>
            <w:r>
              <w:rPr>
                <w:rFonts w:ascii="宋体" w:hAnsi="宋体" w:eastAsia="宋体" w:cs="宋体"/>
                <w:b w:val="0"/>
                <w:i w:val="0"/>
                <w:color w:val="000000"/>
                <w:sz w:val="16"/>
              </w:rPr>
              <w:t>攻坚成果衔接乡村振兴支出</w:t>
            </w:r>
          </w:p>
        </w:tc>
        <w:tc>
          <w:tcPr>
            <w:tcW w:w="1420" w:type="dxa"/>
            <w:vAlign w:val="center"/>
          </w:tcPr>
          <w:p w14:paraId="375ACF03">
            <w:pPr>
              <w:jc w:val="right"/>
            </w:pPr>
            <w:r>
              <w:rPr>
                <w:rFonts w:ascii="宋体" w:hAnsi="宋体" w:eastAsia="宋体" w:cs="宋体"/>
                <w:b w:val="0"/>
                <w:i w:val="0"/>
                <w:color w:val="000000"/>
                <w:sz w:val="16"/>
              </w:rPr>
              <w:t>6.00</w:t>
            </w:r>
          </w:p>
        </w:tc>
        <w:tc>
          <w:tcPr>
            <w:tcW w:w="1520" w:type="dxa"/>
            <w:vAlign w:val="center"/>
          </w:tcPr>
          <w:p w14:paraId="78719049"/>
        </w:tc>
        <w:tc>
          <w:tcPr>
            <w:tcW w:w="1526" w:type="dxa"/>
            <w:vAlign w:val="center"/>
          </w:tcPr>
          <w:p w14:paraId="7C41B231">
            <w:pPr>
              <w:jc w:val="right"/>
            </w:pPr>
            <w:r>
              <w:rPr>
                <w:rFonts w:ascii="宋体" w:hAnsi="宋体" w:eastAsia="宋体" w:cs="宋体"/>
                <w:b w:val="0"/>
                <w:i w:val="0"/>
                <w:color w:val="000000"/>
                <w:sz w:val="16"/>
              </w:rPr>
              <w:t>6.00</w:t>
            </w:r>
          </w:p>
        </w:tc>
      </w:tr>
      <w:tr w14:paraId="43541A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198BA402">
            <w:pPr>
              <w:jc w:val="left"/>
            </w:pPr>
            <w:r>
              <w:rPr>
                <w:rFonts w:ascii="宋体" w:hAnsi="宋体" w:eastAsia="宋体" w:cs="宋体"/>
                <w:b w:val="0"/>
                <w:i w:val="0"/>
                <w:color w:val="000000"/>
                <w:sz w:val="16"/>
              </w:rPr>
              <w:t>注：本表反映部门(单位)本年度一般公共预算财政拨款支出情况。</w:t>
            </w:r>
          </w:p>
        </w:tc>
      </w:tr>
    </w:tbl>
    <w:p w14:paraId="6A125D00">
      <w:pPr>
        <w:snapToGrid w:val="0"/>
        <w:spacing w:before="200" w:after="200" w:line="200" w:lineRule="auto"/>
      </w:pPr>
      <w:r>
        <w:rPr>
          <w:sz w:val="8"/>
        </w:rPr>
        <w:t xml:space="preserve"> </w:t>
      </w:r>
    </w:p>
    <w:p w14:paraId="09546F4C">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3AC836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F42F248">
            <w:pPr>
              <w:jc w:val="right"/>
            </w:pPr>
            <w:r>
              <w:rPr>
                <w:rFonts w:ascii="宋体" w:hAnsi="宋体" w:eastAsia="宋体" w:cs="宋体"/>
                <w:sz w:val="20"/>
              </w:rPr>
              <w:t>公开06表</w:t>
            </w:r>
          </w:p>
        </w:tc>
      </w:tr>
      <w:tr w14:paraId="21DE615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FF8DEB9">
            <w:pPr>
              <w:jc w:val="left"/>
            </w:pPr>
            <w:r>
              <w:rPr>
                <w:rFonts w:ascii="宋体" w:hAnsi="宋体" w:eastAsia="宋体" w:cs="宋体"/>
                <w:sz w:val="20"/>
              </w:rPr>
              <w:t>部门：中共新余市渝水区委党校</w:t>
            </w:r>
          </w:p>
        </w:tc>
        <w:tc>
          <w:tcPr>
            <w:tcW w:w="2000" w:type="dxa"/>
          </w:tcPr>
          <w:p w14:paraId="5A30E36D">
            <w:pPr>
              <w:jc w:val="center"/>
            </w:pPr>
            <w:r>
              <w:rPr>
                <w:rFonts w:ascii="宋体" w:hAnsi="宋体" w:eastAsia="宋体" w:cs="宋体"/>
                <w:sz w:val="20"/>
              </w:rPr>
              <w:t>2023年度</w:t>
            </w:r>
          </w:p>
        </w:tc>
        <w:tc>
          <w:tcPr>
            <w:tcW w:w="3153" w:type="dxa"/>
          </w:tcPr>
          <w:p w14:paraId="28E94829">
            <w:pPr>
              <w:jc w:val="right"/>
            </w:pPr>
            <w:r>
              <w:rPr>
                <w:rFonts w:ascii="宋体" w:hAnsi="宋体" w:eastAsia="宋体" w:cs="宋体"/>
                <w:sz w:val="20"/>
              </w:rPr>
              <w:t>金额单位：万元</w:t>
            </w:r>
          </w:p>
        </w:tc>
      </w:tr>
    </w:tbl>
    <w:p w14:paraId="6B814850">
      <w:pPr>
        <w:snapToGrid w:val="0"/>
        <w:spacing w:before="0" w:after="0" w:line="0" w:lineRule="auto"/>
      </w:pPr>
      <w:r>
        <w:rPr>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73A72D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33B14A7D">
            <w:pPr>
              <w:jc w:val="center"/>
            </w:pPr>
            <w:r>
              <w:rPr>
                <w:rFonts w:ascii="宋体" w:hAnsi="宋体" w:eastAsia="宋体" w:cs="宋体"/>
                <w:b w:val="0"/>
                <w:i w:val="0"/>
                <w:color w:val="000000"/>
                <w:sz w:val="9"/>
              </w:rPr>
              <w:t>人员经费</w:t>
            </w:r>
          </w:p>
        </w:tc>
        <w:tc>
          <w:tcPr>
            <w:tcW w:w="540" w:type="dxa"/>
            <w:gridSpan w:val="6"/>
            <w:vAlign w:val="center"/>
          </w:tcPr>
          <w:p w14:paraId="4C96E342">
            <w:pPr>
              <w:jc w:val="center"/>
            </w:pPr>
            <w:r>
              <w:rPr>
                <w:rFonts w:ascii="宋体" w:hAnsi="宋体" w:eastAsia="宋体" w:cs="宋体"/>
                <w:b w:val="0"/>
                <w:i w:val="0"/>
                <w:color w:val="000000"/>
                <w:sz w:val="9"/>
              </w:rPr>
              <w:t>公用经费</w:t>
            </w:r>
          </w:p>
        </w:tc>
      </w:tr>
      <w:tr w14:paraId="3FC8C7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7288863E">
            <w:pPr>
              <w:jc w:val="center"/>
            </w:pPr>
            <w:r>
              <w:rPr>
                <w:rFonts w:ascii="宋体" w:hAnsi="宋体" w:eastAsia="宋体" w:cs="宋体"/>
                <w:b w:val="0"/>
                <w:i w:val="0"/>
                <w:color w:val="000000"/>
                <w:sz w:val="9"/>
              </w:rPr>
              <w:t>经济分类科目编码</w:t>
            </w:r>
          </w:p>
        </w:tc>
        <w:tc>
          <w:tcPr>
            <w:tcW w:w="1740" w:type="dxa"/>
            <w:vAlign w:val="center"/>
          </w:tcPr>
          <w:p w14:paraId="0EB18374">
            <w:pPr>
              <w:jc w:val="center"/>
            </w:pPr>
            <w:r>
              <w:rPr>
                <w:rFonts w:ascii="宋体" w:hAnsi="宋体" w:eastAsia="宋体" w:cs="宋体"/>
                <w:b w:val="0"/>
                <w:i w:val="0"/>
                <w:color w:val="000000"/>
                <w:sz w:val="9"/>
              </w:rPr>
              <w:t>科目名称</w:t>
            </w:r>
          </w:p>
        </w:tc>
        <w:tc>
          <w:tcPr>
            <w:tcW w:w="800" w:type="dxa"/>
            <w:vAlign w:val="center"/>
          </w:tcPr>
          <w:p w14:paraId="318C21BC">
            <w:pPr>
              <w:jc w:val="center"/>
            </w:pPr>
            <w:r>
              <w:rPr>
                <w:rFonts w:ascii="宋体" w:hAnsi="宋体" w:eastAsia="宋体" w:cs="宋体"/>
                <w:b w:val="0"/>
                <w:i w:val="0"/>
                <w:color w:val="000000"/>
                <w:sz w:val="9"/>
              </w:rPr>
              <w:t>金额</w:t>
            </w:r>
          </w:p>
        </w:tc>
        <w:tc>
          <w:tcPr>
            <w:tcW w:w="540" w:type="dxa"/>
            <w:vAlign w:val="center"/>
          </w:tcPr>
          <w:p w14:paraId="16BB8F79">
            <w:pPr>
              <w:jc w:val="center"/>
            </w:pPr>
            <w:r>
              <w:rPr>
                <w:rFonts w:ascii="宋体" w:hAnsi="宋体" w:eastAsia="宋体" w:cs="宋体"/>
                <w:b w:val="0"/>
                <w:i w:val="0"/>
                <w:color w:val="000000"/>
                <w:sz w:val="9"/>
              </w:rPr>
              <w:t>经济分类科目编码</w:t>
            </w:r>
          </w:p>
        </w:tc>
        <w:tc>
          <w:tcPr>
            <w:tcW w:w="1380" w:type="dxa"/>
            <w:vAlign w:val="center"/>
          </w:tcPr>
          <w:p w14:paraId="5165FEA5">
            <w:pPr>
              <w:jc w:val="center"/>
            </w:pPr>
            <w:r>
              <w:rPr>
                <w:rFonts w:ascii="宋体" w:hAnsi="宋体" w:eastAsia="宋体" w:cs="宋体"/>
                <w:b w:val="0"/>
                <w:i w:val="0"/>
                <w:color w:val="000000"/>
                <w:sz w:val="9"/>
              </w:rPr>
              <w:t>科目名称</w:t>
            </w:r>
          </w:p>
        </w:tc>
        <w:tc>
          <w:tcPr>
            <w:tcW w:w="820" w:type="dxa"/>
            <w:vAlign w:val="center"/>
          </w:tcPr>
          <w:p w14:paraId="58077B3F">
            <w:pPr>
              <w:jc w:val="center"/>
            </w:pPr>
            <w:r>
              <w:rPr>
                <w:rFonts w:ascii="宋体" w:hAnsi="宋体" w:eastAsia="宋体" w:cs="宋体"/>
                <w:b w:val="0"/>
                <w:i w:val="0"/>
                <w:color w:val="000000"/>
                <w:sz w:val="9"/>
              </w:rPr>
              <w:t>金额</w:t>
            </w:r>
          </w:p>
        </w:tc>
        <w:tc>
          <w:tcPr>
            <w:tcW w:w="540" w:type="dxa"/>
            <w:vAlign w:val="center"/>
          </w:tcPr>
          <w:p w14:paraId="47F83821">
            <w:pPr>
              <w:jc w:val="center"/>
            </w:pPr>
            <w:r>
              <w:rPr>
                <w:rFonts w:ascii="宋体" w:hAnsi="宋体" w:eastAsia="宋体" w:cs="宋体"/>
                <w:b w:val="0"/>
                <w:i w:val="0"/>
                <w:color w:val="000000"/>
                <w:sz w:val="9"/>
              </w:rPr>
              <w:t>经济分类科目编码</w:t>
            </w:r>
          </w:p>
        </w:tc>
        <w:tc>
          <w:tcPr>
            <w:tcW w:w="1260" w:type="dxa"/>
            <w:vAlign w:val="center"/>
          </w:tcPr>
          <w:p w14:paraId="2B30EE3B">
            <w:pPr>
              <w:jc w:val="center"/>
            </w:pPr>
            <w:r>
              <w:rPr>
                <w:rFonts w:ascii="宋体" w:hAnsi="宋体" w:eastAsia="宋体" w:cs="宋体"/>
                <w:b w:val="0"/>
                <w:i w:val="0"/>
                <w:color w:val="000000"/>
                <w:sz w:val="9"/>
              </w:rPr>
              <w:t>科目名称</w:t>
            </w:r>
          </w:p>
        </w:tc>
        <w:tc>
          <w:tcPr>
            <w:tcW w:w="786" w:type="dxa"/>
            <w:vAlign w:val="center"/>
          </w:tcPr>
          <w:p w14:paraId="4ABE4BF7">
            <w:pPr>
              <w:jc w:val="center"/>
            </w:pPr>
            <w:r>
              <w:rPr>
                <w:rFonts w:ascii="宋体" w:hAnsi="宋体" w:eastAsia="宋体" w:cs="宋体"/>
                <w:b w:val="0"/>
                <w:i w:val="0"/>
                <w:color w:val="000000"/>
                <w:sz w:val="9"/>
              </w:rPr>
              <w:t>金额</w:t>
            </w:r>
          </w:p>
        </w:tc>
      </w:tr>
      <w:tr w14:paraId="2C0CBE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41C7CB8">
            <w:pPr>
              <w:jc w:val="left"/>
            </w:pPr>
            <w:r>
              <w:rPr>
                <w:rFonts w:ascii="宋体" w:hAnsi="宋体" w:eastAsia="宋体" w:cs="宋体"/>
                <w:b/>
                <w:i w:val="0"/>
                <w:color w:val="000000"/>
                <w:sz w:val="9"/>
              </w:rPr>
              <w:t>301</w:t>
            </w:r>
          </w:p>
        </w:tc>
        <w:tc>
          <w:tcPr>
            <w:tcW w:w="1740" w:type="dxa"/>
            <w:vAlign w:val="center"/>
          </w:tcPr>
          <w:p w14:paraId="17CD3234">
            <w:pPr>
              <w:jc w:val="left"/>
            </w:pPr>
            <w:r>
              <w:rPr>
                <w:rFonts w:ascii="宋体" w:hAnsi="宋体" w:eastAsia="宋体" w:cs="宋体"/>
                <w:b/>
                <w:i w:val="0"/>
                <w:color w:val="000000"/>
                <w:sz w:val="9"/>
              </w:rPr>
              <w:t>工资福利支出</w:t>
            </w:r>
          </w:p>
        </w:tc>
        <w:tc>
          <w:tcPr>
            <w:tcW w:w="800" w:type="dxa"/>
            <w:vAlign w:val="center"/>
          </w:tcPr>
          <w:p w14:paraId="6C8F211E">
            <w:pPr>
              <w:jc w:val="right"/>
            </w:pPr>
            <w:r>
              <w:rPr>
                <w:rFonts w:ascii="宋体" w:hAnsi="宋体" w:eastAsia="宋体" w:cs="宋体"/>
                <w:b w:val="0"/>
                <w:i w:val="0"/>
                <w:color w:val="000000"/>
                <w:sz w:val="9"/>
              </w:rPr>
              <w:t>177.31</w:t>
            </w:r>
          </w:p>
        </w:tc>
        <w:tc>
          <w:tcPr>
            <w:tcW w:w="540" w:type="dxa"/>
            <w:vAlign w:val="center"/>
          </w:tcPr>
          <w:p w14:paraId="074EF5F1">
            <w:pPr>
              <w:jc w:val="left"/>
            </w:pPr>
            <w:r>
              <w:rPr>
                <w:rFonts w:ascii="宋体" w:hAnsi="宋体" w:eastAsia="宋体" w:cs="宋体"/>
                <w:b/>
                <w:i w:val="0"/>
                <w:color w:val="000000"/>
                <w:sz w:val="9"/>
              </w:rPr>
              <w:t>302</w:t>
            </w:r>
          </w:p>
        </w:tc>
        <w:tc>
          <w:tcPr>
            <w:tcW w:w="1380" w:type="dxa"/>
            <w:vAlign w:val="center"/>
          </w:tcPr>
          <w:p w14:paraId="765908BF">
            <w:pPr>
              <w:jc w:val="left"/>
            </w:pPr>
            <w:r>
              <w:rPr>
                <w:rFonts w:ascii="宋体" w:hAnsi="宋体" w:eastAsia="宋体" w:cs="宋体"/>
                <w:b/>
                <w:i w:val="0"/>
                <w:color w:val="000000"/>
                <w:sz w:val="9"/>
              </w:rPr>
              <w:t>商品和服务支出</w:t>
            </w:r>
          </w:p>
        </w:tc>
        <w:tc>
          <w:tcPr>
            <w:tcW w:w="820" w:type="dxa"/>
            <w:vAlign w:val="center"/>
          </w:tcPr>
          <w:p w14:paraId="2D50E938">
            <w:pPr>
              <w:jc w:val="right"/>
            </w:pPr>
            <w:r>
              <w:rPr>
                <w:rFonts w:ascii="宋体" w:hAnsi="宋体" w:eastAsia="宋体" w:cs="宋体"/>
                <w:b w:val="0"/>
                <w:i w:val="0"/>
                <w:color w:val="000000"/>
                <w:sz w:val="9"/>
              </w:rPr>
              <w:t>9.31</w:t>
            </w:r>
          </w:p>
        </w:tc>
        <w:tc>
          <w:tcPr>
            <w:tcW w:w="540" w:type="dxa"/>
            <w:vAlign w:val="center"/>
          </w:tcPr>
          <w:p w14:paraId="50BBEC82">
            <w:pPr>
              <w:jc w:val="left"/>
            </w:pPr>
            <w:r>
              <w:rPr>
                <w:rFonts w:ascii="宋体" w:hAnsi="宋体" w:eastAsia="宋体" w:cs="宋体"/>
                <w:b/>
                <w:i w:val="0"/>
                <w:color w:val="000000"/>
                <w:sz w:val="9"/>
              </w:rPr>
              <w:t>307</w:t>
            </w:r>
          </w:p>
        </w:tc>
        <w:tc>
          <w:tcPr>
            <w:tcW w:w="1260" w:type="dxa"/>
            <w:vAlign w:val="center"/>
          </w:tcPr>
          <w:p w14:paraId="4E865362">
            <w:pPr>
              <w:jc w:val="left"/>
            </w:pPr>
            <w:r>
              <w:rPr>
                <w:rFonts w:ascii="宋体" w:hAnsi="宋体" w:eastAsia="宋体" w:cs="宋体"/>
                <w:b/>
                <w:i w:val="0"/>
                <w:color w:val="000000"/>
                <w:sz w:val="9"/>
              </w:rPr>
              <w:t>债务利息及费用支出</w:t>
            </w:r>
          </w:p>
        </w:tc>
        <w:tc>
          <w:tcPr>
            <w:tcW w:w="786" w:type="dxa"/>
            <w:vAlign w:val="center"/>
          </w:tcPr>
          <w:p w14:paraId="392FD866"/>
        </w:tc>
      </w:tr>
      <w:tr w14:paraId="410F55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9DE35B5">
            <w:pPr>
              <w:jc w:val="left"/>
            </w:pPr>
            <w:r>
              <w:rPr>
                <w:rFonts w:ascii="宋体" w:hAnsi="宋体" w:eastAsia="宋体" w:cs="宋体"/>
                <w:b w:val="0"/>
                <w:i w:val="0"/>
                <w:color w:val="000000"/>
                <w:sz w:val="9"/>
              </w:rPr>
              <w:t>30101</w:t>
            </w:r>
          </w:p>
        </w:tc>
        <w:tc>
          <w:tcPr>
            <w:tcW w:w="1740" w:type="dxa"/>
            <w:vAlign w:val="center"/>
          </w:tcPr>
          <w:p w14:paraId="526B6466">
            <w:pPr>
              <w:jc w:val="left"/>
            </w:pPr>
            <w:r>
              <w:rPr>
                <w:rFonts w:ascii="宋体" w:hAnsi="宋体" w:eastAsia="宋体" w:cs="宋体"/>
                <w:b w:val="0"/>
                <w:i w:val="0"/>
                <w:color w:val="000000"/>
                <w:sz w:val="9"/>
              </w:rPr>
              <w:t xml:space="preserve">  基本工资</w:t>
            </w:r>
          </w:p>
        </w:tc>
        <w:tc>
          <w:tcPr>
            <w:tcW w:w="800" w:type="dxa"/>
            <w:vAlign w:val="center"/>
          </w:tcPr>
          <w:p w14:paraId="40819405">
            <w:pPr>
              <w:jc w:val="right"/>
            </w:pPr>
            <w:r>
              <w:rPr>
                <w:rFonts w:ascii="宋体" w:hAnsi="宋体" w:eastAsia="宋体" w:cs="宋体"/>
                <w:b w:val="0"/>
                <w:i w:val="0"/>
                <w:color w:val="000000"/>
                <w:sz w:val="9"/>
              </w:rPr>
              <w:t>44.30</w:t>
            </w:r>
          </w:p>
        </w:tc>
        <w:tc>
          <w:tcPr>
            <w:tcW w:w="540" w:type="dxa"/>
            <w:vAlign w:val="center"/>
          </w:tcPr>
          <w:p w14:paraId="1D836072">
            <w:pPr>
              <w:jc w:val="left"/>
            </w:pPr>
            <w:r>
              <w:rPr>
                <w:rFonts w:ascii="宋体" w:hAnsi="宋体" w:eastAsia="宋体" w:cs="宋体"/>
                <w:b w:val="0"/>
                <w:i w:val="0"/>
                <w:color w:val="000000"/>
                <w:sz w:val="9"/>
              </w:rPr>
              <w:t>30201</w:t>
            </w:r>
          </w:p>
        </w:tc>
        <w:tc>
          <w:tcPr>
            <w:tcW w:w="1380" w:type="dxa"/>
            <w:vAlign w:val="center"/>
          </w:tcPr>
          <w:p w14:paraId="691B70FF">
            <w:pPr>
              <w:jc w:val="left"/>
            </w:pPr>
            <w:r>
              <w:rPr>
                <w:rFonts w:ascii="宋体" w:hAnsi="宋体" w:eastAsia="宋体" w:cs="宋体"/>
                <w:b w:val="0"/>
                <w:i w:val="0"/>
                <w:color w:val="000000"/>
                <w:sz w:val="9"/>
              </w:rPr>
              <w:t xml:space="preserve">  办公费</w:t>
            </w:r>
          </w:p>
        </w:tc>
        <w:tc>
          <w:tcPr>
            <w:tcW w:w="820" w:type="dxa"/>
            <w:vAlign w:val="center"/>
          </w:tcPr>
          <w:p w14:paraId="0FF2D34C">
            <w:pPr>
              <w:jc w:val="right"/>
            </w:pPr>
            <w:r>
              <w:rPr>
                <w:rFonts w:ascii="宋体" w:hAnsi="宋体" w:eastAsia="宋体" w:cs="宋体"/>
                <w:b w:val="0"/>
                <w:i w:val="0"/>
                <w:color w:val="000000"/>
                <w:sz w:val="9"/>
              </w:rPr>
              <w:t>1.50</w:t>
            </w:r>
          </w:p>
        </w:tc>
        <w:tc>
          <w:tcPr>
            <w:tcW w:w="540" w:type="dxa"/>
            <w:vAlign w:val="center"/>
          </w:tcPr>
          <w:p w14:paraId="7293EC5F">
            <w:pPr>
              <w:jc w:val="left"/>
            </w:pPr>
            <w:r>
              <w:rPr>
                <w:rFonts w:ascii="宋体" w:hAnsi="宋体" w:eastAsia="宋体" w:cs="宋体"/>
                <w:b w:val="0"/>
                <w:i w:val="0"/>
                <w:color w:val="000000"/>
                <w:sz w:val="9"/>
              </w:rPr>
              <w:t>30701</w:t>
            </w:r>
          </w:p>
        </w:tc>
        <w:tc>
          <w:tcPr>
            <w:tcW w:w="1260" w:type="dxa"/>
            <w:vAlign w:val="center"/>
          </w:tcPr>
          <w:p w14:paraId="0081F3D2">
            <w:pPr>
              <w:jc w:val="left"/>
            </w:pPr>
            <w:r>
              <w:rPr>
                <w:rFonts w:ascii="宋体" w:hAnsi="宋体" w:eastAsia="宋体" w:cs="宋体"/>
                <w:b w:val="0"/>
                <w:i w:val="0"/>
                <w:color w:val="000000"/>
                <w:sz w:val="9"/>
              </w:rPr>
              <w:t xml:space="preserve">  国内债务付息</w:t>
            </w:r>
          </w:p>
        </w:tc>
        <w:tc>
          <w:tcPr>
            <w:tcW w:w="786" w:type="dxa"/>
            <w:vAlign w:val="center"/>
          </w:tcPr>
          <w:p w14:paraId="4290EB40"/>
        </w:tc>
      </w:tr>
      <w:tr w14:paraId="6CD884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04D3D1D">
            <w:pPr>
              <w:jc w:val="left"/>
            </w:pPr>
            <w:r>
              <w:rPr>
                <w:rFonts w:ascii="宋体" w:hAnsi="宋体" w:eastAsia="宋体" w:cs="宋体"/>
                <w:b w:val="0"/>
                <w:i w:val="0"/>
                <w:color w:val="000000"/>
                <w:sz w:val="9"/>
              </w:rPr>
              <w:t>30102</w:t>
            </w:r>
          </w:p>
        </w:tc>
        <w:tc>
          <w:tcPr>
            <w:tcW w:w="1740" w:type="dxa"/>
            <w:vAlign w:val="center"/>
          </w:tcPr>
          <w:p w14:paraId="07BD44C1">
            <w:pPr>
              <w:jc w:val="left"/>
            </w:pPr>
            <w:r>
              <w:rPr>
                <w:rFonts w:ascii="宋体" w:hAnsi="宋体" w:eastAsia="宋体" w:cs="宋体"/>
                <w:b w:val="0"/>
                <w:i w:val="0"/>
                <w:color w:val="000000"/>
                <w:sz w:val="9"/>
              </w:rPr>
              <w:t xml:space="preserve">  津贴补贴</w:t>
            </w:r>
          </w:p>
        </w:tc>
        <w:tc>
          <w:tcPr>
            <w:tcW w:w="800" w:type="dxa"/>
            <w:vAlign w:val="center"/>
          </w:tcPr>
          <w:p w14:paraId="08FDA2C5">
            <w:pPr>
              <w:jc w:val="right"/>
            </w:pPr>
            <w:r>
              <w:rPr>
                <w:rFonts w:ascii="宋体" w:hAnsi="宋体" w:eastAsia="宋体" w:cs="宋体"/>
                <w:b w:val="0"/>
                <w:i w:val="0"/>
                <w:color w:val="000000"/>
                <w:sz w:val="9"/>
              </w:rPr>
              <w:t>12.43</w:t>
            </w:r>
          </w:p>
        </w:tc>
        <w:tc>
          <w:tcPr>
            <w:tcW w:w="540" w:type="dxa"/>
            <w:vAlign w:val="center"/>
          </w:tcPr>
          <w:p w14:paraId="21CF5880">
            <w:pPr>
              <w:jc w:val="left"/>
            </w:pPr>
            <w:r>
              <w:rPr>
                <w:rFonts w:ascii="宋体" w:hAnsi="宋体" w:eastAsia="宋体" w:cs="宋体"/>
                <w:b w:val="0"/>
                <w:i w:val="0"/>
                <w:color w:val="000000"/>
                <w:sz w:val="9"/>
              </w:rPr>
              <w:t>30202</w:t>
            </w:r>
          </w:p>
        </w:tc>
        <w:tc>
          <w:tcPr>
            <w:tcW w:w="1380" w:type="dxa"/>
            <w:vAlign w:val="center"/>
          </w:tcPr>
          <w:p w14:paraId="0202AAF4">
            <w:pPr>
              <w:jc w:val="left"/>
            </w:pPr>
            <w:r>
              <w:rPr>
                <w:rFonts w:ascii="宋体" w:hAnsi="宋体" w:eastAsia="宋体" w:cs="宋体"/>
                <w:b w:val="0"/>
                <w:i w:val="0"/>
                <w:color w:val="000000"/>
                <w:sz w:val="9"/>
              </w:rPr>
              <w:t xml:space="preserve">  印刷费</w:t>
            </w:r>
          </w:p>
        </w:tc>
        <w:tc>
          <w:tcPr>
            <w:tcW w:w="820" w:type="dxa"/>
            <w:vAlign w:val="center"/>
          </w:tcPr>
          <w:p w14:paraId="0933AF81"/>
        </w:tc>
        <w:tc>
          <w:tcPr>
            <w:tcW w:w="540" w:type="dxa"/>
            <w:vAlign w:val="center"/>
          </w:tcPr>
          <w:p w14:paraId="73AD70C6">
            <w:pPr>
              <w:jc w:val="left"/>
            </w:pPr>
            <w:r>
              <w:rPr>
                <w:rFonts w:ascii="宋体" w:hAnsi="宋体" w:eastAsia="宋体" w:cs="宋体"/>
                <w:b w:val="0"/>
                <w:i w:val="0"/>
                <w:color w:val="000000"/>
                <w:sz w:val="9"/>
              </w:rPr>
              <w:t>30702</w:t>
            </w:r>
          </w:p>
        </w:tc>
        <w:tc>
          <w:tcPr>
            <w:tcW w:w="1260" w:type="dxa"/>
            <w:vAlign w:val="center"/>
          </w:tcPr>
          <w:p w14:paraId="33732E65">
            <w:pPr>
              <w:jc w:val="left"/>
            </w:pPr>
            <w:r>
              <w:rPr>
                <w:rFonts w:ascii="宋体" w:hAnsi="宋体" w:eastAsia="宋体" w:cs="宋体"/>
                <w:b w:val="0"/>
                <w:i w:val="0"/>
                <w:color w:val="000000"/>
                <w:sz w:val="9"/>
              </w:rPr>
              <w:t xml:space="preserve">  国外债务付息</w:t>
            </w:r>
          </w:p>
        </w:tc>
        <w:tc>
          <w:tcPr>
            <w:tcW w:w="786" w:type="dxa"/>
            <w:vAlign w:val="center"/>
          </w:tcPr>
          <w:p w14:paraId="3E7EED08"/>
        </w:tc>
      </w:tr>
      <w:tr w14:paraId="65D682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1460E9B">
            <w:pPr>
              <w:jc w:val="left"/>
            </w:pPr>
            <w:r>
              <w:rPr>
                <w:rFonts w:ascii="宋体" w:hAnsi="宋体" w:eastAsia="宋体" w:cs="宋体"/>
                <w:b w:val="0"/>
                <w:i w:val="0"/>
                <w:color w:val="000000"/>
                <w:sz w:val="9"/>
              </w:rPr>
              <w:t>30103</w:t>
            </w:r>
          </w:p>
        </w:tc>
        <w:tc>
          <w:tcPr>
            <w:tcW w:w="1740" w:type="dxa"/>
            <w:vAlign w:val="center"/>
          </w:tcPr>
          <w:p w14:paraId="1593B4F5">
            <w:pPr>
              <w:jc w:val="left"/>
            </w:pPr>
            <w:r>
              <w:rPr>
                <w:rFonts w:ascii="宋体" w:hAnsi="宋体" w:eastAsia="宋体" w:cs="宋体"/>
                <w:b w:val="0"/>
                <w:i w:val="0"/>
                <w:color w:val="000000"/>
                <w:sz w:val="9"/>
              </w:rPr>
              <w:t xml:space="preserve">  奖金</w:t>
            </w:r>
          </w:p>
        </w:tc>
        <w:tc>
          <w:tcPr>
            <w:tcW w:w="800" w:type="dxa"/>
            <w:vAlign w:val="center"/>
          </w:tcPr>
          <w:p w14:paraId="16806DD0">
            <w:pPr>
              <w:jc w:val="right"/>
            </w:pPr>
            <w:r>
              <w:rPr>
                <w:rFonts w:ascii="宋体" w:hAnsi="宋体" w:eastAsia="宋体" w:cs="宋体"/>
                <w:b w:val="0"/>
                <w:i w:val="0"/>
                <w:color w:val="000000"/>
                <w:sz w:val="9"/>
              </w:rPr>
              <w:t>76.15</w:t>
            </w:r>
          </w:p>
        </w:tc>
        <w:tc>
          <w:tcPr>
            <w:tcW w:w="540" w:type="dxa"/>
            <w:vAlign w:val="center"/>
          </w:tcPr>
          <w:p w14:paraId="506BEFEB">
            <w:pPr>
              <w:jc w:val="left"/>
            </w:pPr>
            <w:r>
              <w:rPr>
                <w:rFonts w:ascii="宋体" w:hAnsi="宋体" w:eastAsia="宋体" w:cs="宋体"/>
                <w:b w:val="0"/>
                <w:i w:val="0"/>
                <w:color w:val="000000"/>
                <w:sz w:val="9"/>
              </w:rPr>
              <w:t>30203</w:t>
            </w:r>
          </w:p>
        </w:tc>
        <w:tc>
          <w:tcPr>
            <w:tcW w:w="1380" w:type="dxa"/>
            <w:vAlign w:val="center"/>
          </w:tcPr>
          <w:p w14:paraId="73EC69C3">
            <w:pPr>
              <w:jc w:val="left"/>
            </w:pPr>
            <w:r>
              <w:rPr>
                <w:rFonts w:ascii="宋体" w:hAnsi="宋体" w:eastAsia="宋体" w:cs="宋体"/>
                <w:b w:val="0"/>
                <w:i w:val="0"/>
                <w:color w:val="000000"/>
                <w:sz w:val="9"/>
              </w:rPr>
              <w:t xml:space="preserve">  咨询费</w:t>
            </w:r>
          </w:p>
        </w:tc>
        <w:tc>
          <w:tcPr>
            <w:tcW w:w="820" w:type="dxa"/>
            <w:vAlign w:val="center"/>
          </w:tcPr>
          <w:p w14:paraId="1205EFD3"/>
        </w:tc>
        <w:tc>
          <w:tcPr>
            <w:tcW w:w="540" w:type="dxa"/>
            <w:vAlign w:val="center"/>
          </w:tcPr>
          <w:p w14:paraId="555B8651">
            <w:pPr>
              <w:jc w:val="left"/>
            </w:pPr>
            <w:r>
              <w:rPr>
                <w:rFonts w:ascii="宋体" w:hAnsi="宋体" w:eastAsia="宋体" w:cs="宋体"/>
                <w:b w:val="0"/>
                <w:i w:val="0"/>
                <w:color w:val="000000"/>
                <w:sz w:val="9"/>
              </w:rPr>
              <w:t>30703</w:t>
            </w:r>
          </w:p>
        </w:tc>
        <w:tc>
          <w:tcPr>
            <w:tcW w:w="1260" w:type="dxa"/>
            <w:vAlign w:val="center"/>
          </w:tcPr>
          <w:p w14:paraId="2395FE3E">
            <w:pPr>
              <w:jc w:val="left"/>
            </w:pPr>
            <w:r>
              <w:rPr>
                <w:rFonts w:ascii="宋体" w:hAnsi="宋体" w:eastAsia="宋体" w:cs="宋体"/>
                <w:b w:val="0"/>
                <w:i w:val="0"/>
                <w:color w:val="000000"/>
                <w:sz w:val="9"/>
              </w:rPr>
              <w:t xml:space="preserve">  国内债务发行费用</w:t>
            </w:r>
          </w:p>
        </w:tc>
        <w:tc>
          <w:tcPr>
            <w:tcW w:w="786" w:type="dxa"/>
            <w:vAlign w:val="center"/>
          </w:tcPr>
          <w:p w14:paraId="40075E1A"/>
        </w:tc>
      </w:tr>
      <w:tr w14:paraId="16DB42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72820A2">
            <w:pPr>
              <w:jc w:val="left"/>
            </w:pPr>
            <w:r>
              <w:rPr>
                <w:rFonts w:ascii="宋体" w:hAnsi="宋体" w:eastAsia="宋体" w:cs="宋体"/>
                <w:b w:val="0"/>
                <w:i w:val="0"/>
                <w:color w:val="000000"/>
                <w:sz w:val="9"/>
              </w:rPr>
              <w:t>30106</w:t>
            </w:r>
          </w:p>
        </w:tc>
        <w:tc>
          <w:tcPr>
            <w:tcW w:w="1740" w:type="dxa"/>
            <w:vAlign w:val="center"/>
          </w:tcPr>
          <w:p w14:paraId="3395BCC4">
            <w:pPr>
              <w:jc w:val="left"/>
            </w:pPr>
            <w:r>
              <w:rPr>
                <w:rFonts w:ascii="宋体" w:hAnsi="宋体" w:eastAsia="宋体" w:cs="宋体"/>
                <w:b w:val="0"/>
                <w:i w:val="0"/>
                <w:color w:val="000000"/>
                <w:sz w:val="9"/>
              </w:rPr>
              <w:t xml:space="preserve">  伙食补助费</w:t>
            </w:r>
          </w:p>
        </w:tc>
        <w:tc>
          <w:tcPr>
            <w:tcW w:w="800" w:type="dxa"/>
            <w:vAlign w:val="center"/>
          </w:tcPr>
          <w:p w14:paraId="6E206E51">
            <w:pPr>
              <w:jc w:val="right"/>
            </w:pPr>
            <w:r>
              <w:rPr>
                <w:rFonts w:ascii="宋体" w:hAnsi="宋体" w:eastAsia="宋体" w:cs="宋体"/>
                <w:b w:val="0"/>
                <w:i w:val="0"/>
                <w:color w:val="000000"/>
                <w:sz w:val="9"/>
              </w:rPr>
              <w:t>4.20</w:t>
            </w:r>
          </w:p>
        </w:tc>
        <w:tc>
          <w:tcPr>
            <w:tcW w:w="540" w:type="dxa"/>
            <w:vAlign w:val="center"/>
          </w:tcPr>
          <w:p w14:paraId="6F4F24EE">
            <w:pPr>
              <w:jc w:val="left"/>
            </w:pPr>
            <w:r>
              <w:rPr>
                <w:rFonts w:ascii="宋体" w:hAnsi="宋体" w:eastAsia="宋体" w:cs="宋体"/>
                <w:b w:val="0"/>
                <w:i w:val="0"/>
                <w:color w:val="000000"/>
                <w:sz w:val="9"/>
              </w:rPr>
              <w:t>30204</w:t>
            </w:r>
          </w:p>
        </w:tc>
        <w:tc>
          <w:tcPr>
            <w:tcW w:w="1380" w:type="dxa"/>
            <w:vAlign w:val="center"/>
          </w:tcPr>
          <w:p w14:paraId="47893CEF">
            <w:pPr>
              <w:jc w:val="left"/>
            </w:pPr>
            <w:r>
              <w:rPr>
                <w:rFonts w:ascii="宋体" w:hAnsi="宋体" w:eastAsia="宋体" w:cs="宋体"/>
                <w:b w:val="0"/>
                <w:i w:val="0"/>
                <w:color w:val="000000"/>
                <w:sz w:val="9"/>
              </w:rPr>
              <w:t xml:space="preserve">  手续费</w:t>
            </w:r>
          </w:p>
        </w:tc>
        <w:tc>
          <w:tcPr>
            <w:tcW w:w="820" w:type="dxa"/>
            <w:vAlign w:val="center"/>
          </w:tcPr>
          <w:p w14:paraId="3C1EB61A"/>
        </w:tc>
        <w:tc>
          <w:tcPr>
            <w:tcW w:w="540" w:type="dxa"/>
            <w:vAlign w:val="center"/>
          </w:tcPr>
          <w:p w14:paraId="02C05A5B">
            <w:pPr>
              <w:jc w:val="left"/>
            </w:pPr>
            <w:r>
              <w:rPr>
                <w:rFonts w:ascii="宋体" w:hAnsi="宋体" w:eastAsia="宋体" w:cs="宋体"/>
                <w:b w:val="0"/>
                <w:i w:val="0"/>
                <w:color w:val="000000"/>
                <w:sz w:val="9"/>
              </w:rPr>
              <w:t>30704</w:t>
            </w:r>
          </w:p>
        </w:tc>
        <w:tc>
          <w:tcPr>
            <w:tcW w:w="1260" w:type="dxa"/>
            <w:vAlign w:val="center"/>
          </w:tcPr>
          <w:p w14:paraId="3D227913">
            <w:pPr>
              <w:jc w:val="left"/>
            </w:pPr>
            <w:r>
              <w:rPr>
                <w:rFonts w:ascii="宋体" w:hAnsi="宋体" w:eastAsia="宋体" w:cs="宋体"/>
                <w:b w:val="0"/>
                <w:i w:val="0"/>
                <w:color w:val="000000"/>
                <w:sz w:val="9"/>
              </w:rPr>
              <w:t xml:space="preserve">  国外债务发行费用</w:t>
            </w:r>
          </w:p>
        </w:tc>
        <w:tc>
          <w:tcPr>
            <w:tcW w:w="786" w:type="dxa"/>
            <w:vAlign w:val="center"/>
          </w:tcPr>
          <w:p w14:paraId="6893DB88"/>
        </w:tc>
      </w:tr>
      <w:tr w14:paraId="5A6FC1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ED141AB">
            <w:pPr>
              <w:jc w:val="left"/>
            </w:pPr>
            <w:r>
              <w:rPr>
                <w:rFonts w:ascii="宋体" w:hAnsi="宋体" w:eastAsia="宋体" w:cs="宋体"/>
                <w:b w:val="0"/>
                <w:i w:val="0"/>
                <w:color w:val="000000"/>
                <w:sz w:val="9"/>
              </w:rPr>
              <w:t>30107</w:t>
            </w:r>
          </w:p>
        </w:tc>
        <w:tc>
          <w:tcPr>
            <w:tcW w:w="1740" w:type="dxa"/>
            <w:vAlign w:val="center"/>
          </w:tcPr>
          <w:p w14:paraId="32DB7492">
            <w:pPr>
              <w:jc w:val="left"/>
            </w:pPr>
            <w:r>
              <w:rPr>
                <w:rFonts w:ascii="宋体" w:hAnsi="宋体" w:eastAsia="宋体" w:cs="宋体"/>
                <w:b w:val="0"/>
                <w:i w:val="0"/>
                <w:color w:val="000000"/>
                <w:sz w:val="9"/>
              </w:rPr>
              <w:t xml:space="preserve">  绩效工资</w:t>
            </w:r>
          </w:p>
        </w:tc>
        <w:tc>
          <w:tcPr>
            <w:tcW w:w="800" w:type="dxa"/>
            <w:vAlign w:val="center"/>
          </w:tcPr>
          <w:p w14:paraId="568216DC">
            <w:pPr>
              <w:jc w:val="right"/>
            </w:pPr>
            <w:r>
              <w:rPr>
                <w:rFonts w:ascii="宋体" w:hAnsi="宋体" w:eastAsia="宋体" w:cs="宋体"/>
                <w:b w:val="0"/>
                <w:i w:val="0"/>
                <w:color w:val="000000"/>
                <w:sz w:val="9"/>
              </w:rPr>
              <w:t>5.84</w:t>
            </w:r>
          </w:p>
        </w:tc>
        <w:tc>
          <w:tcPr>
            <w:tcW w:w="540" w:type="dxa"/>
            <w:vAlign w:val="center"/>
          </w:tcPr>
          <w:p w14:paraId="624DFE7C">
            <w:pPr>
              <w:jc w:val="left"/>
            </w:pPr>
            <w:r>
              <w:rPr>
                <w:rFonts w:ascii="宋体" w:hAnsi="宋体" w:eastAsia="宋体" w:cs="宋体"/>
                <w:b w:val="0"/>
                <w:i w:val="0"/>
                <w:color w:val="000000"/>
                <w:sz w:val="9"/>
              </w:rPr>
              <w:t>30205</w:t>
            </w:r>
          </w:p>
        </w:tc>
        <w:tc>
          <w:tcPr>
            <w:tcW w:w="1380" w:type="dxa"/>
            <w:vAlign w:val="center"/>
          </w:tcPr>
          <w:p w14:paraId="786B21B2">
            <w:pPr>
              <w:jc w:val="left"/>
            </w:pPr>
            <w:r>
              <w:rPr>
                <w:rFonts w:ascii="宋体" w:hAnsi="宋体" w:eastAsia="宋体" w:cs="宋体"/>
                <w:b w:val="0"/>
                <w:i w:val="0"/>
                <w:color w:val="000000"/>
                <w:sz w:val="9"/>
              </w:rPr>
              <w:t xml:space="preserve">  水费</w:t>
            </w:r>
          </w:p>
        </w:tc>
        <w:tc>
          <w:tcPr>
            <w:tcW w:w="820" w:type="dxa"/>
            <w:vAlign w:val="center"/>
          </w:tcPr>
          <w:p w14:paraId="576B31DB"/>
        </w:tc>
        <w:tc>
          <w:tcPr>
            <w:tcW w:w="540" w:type="dxa"/>
            <w:vAlign w:val="center"/>
          </w:tcPr>
          <w:p w14:paraId="50FF9E46">
            <w:pPr>
              <w:jc w:val="left"/>
            </w:pPr>
            <w:r>
              <w:rPr>
                <w:rFonts w:ascii="宋体" w:hAnsi="宋体" w:eastAsia="宋体" w:cs="宋体"/>
                <w:b/>
                <w:i w:val="0"/>
                <w:color w:val="000000"/>
                <w:sz w:val="9"/>
              </w:rPr>
              <w:t>310</w:t>
            </w:r>
          </w:p>
        </w:tc>
        <w:tc>
          <w:tcPr>
            <w:tcW w:w="1260" w:type="dxa"/>
            <w:vAlign w:val="center"/>
          </w:tcPr>
          <w:p w14:paraId="149CEA92">
            <w:pPr>
              <w:jc w:val="left"/>
            </w:pPr>
            <w:r>
              <w:rPr>
                <w:rFonts w:ascii="宋体" w:hAnsi="宋体" w:eastAsia="宋体" w:cs="宋体"/>
                <w:b/>
                <w:i w:val="0"/>
                <w:color w:val="000000"/>
                <w:sz w:val="9"/>
              </w:rPr>
              <w:t>资本性支出</w:t>
            </w:r>
          </w:p>
        </w:tc>
        <w:tc>
          <w:tcPr>
            <w:tcW w:w="786" w:type="dxa"/>
            <w:vAlign w:val="center"/>
          </w:tcPr>
          <w:p w14:paraId="751B0292">
            <w:pPr>
              <w:jc w:val="right"/>
            </w:pPr>
            <w:r>
              <w:rPr>
                <w:rFonts w:ascii="宋体" w:hAnsi="宋体" w:eastAsia="宋体" w:cs="宋体"/>
                <w:b w:val="0"/>
                <w:i w:val="0"/>
                <w:color w:val="000000"/>
                <w:sz w:val="9"/>
              </w:rPr>
              <w:t>1.00</w:t>
            </w:r>
          </w:p>
        </w:tc>
      </w:tr>
      <w:tr w14:paraId="58C2DE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36F3B7C">
            <w:pPr>
              <w:jc w:val="left"/>
            </w:pPr>
            <w:r>
              <w:rPr>
                <w:rFonts w:ascii="宋体" w:hAnsi="宋体" w:eastAsia="宋体" w:cs="宋体"/>
                <w:b w:val="0"/>
                <w:i w:val="0"/>
                <w:color w:val="000000"/>
                <w:sz w:val="9"/>
              </w:rPr>
              <w:t>30108</w:t>
            </w:r>
          </w:p>
        </w:tc>
        <w:tc>
          <w:tcPr>
            <w:tcW w:w="1740" w:type="dxa"/>
            <w:vAlign w:val="center"/>
          </w:tcPr>
          <w:p w14:paraId="6C546AF7">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0471D518">
            <w:pPr>
              <w:jc w:val="right"/>
            </w:pPr>
            <w:r>
              <w:rPr>
                <w:rFonts w:ascii="宋体" w:hAnsi="宋体" w:eastAsia="宋体" w:cs="宋体"/>
                <w:b w:val="0"/>
                <w:i w:val="0"/>
                <w:color w:val="000000"/>
                <w:sz w:val="9"/>
              </w:rPr>
              <w:t>13.69</w:t>
            </w:r>
          </w:p>
        </w:tc>
        <w:tc>
          <w:tcPr>
            <w:tcW w:w="540" w:type="dxa"/>
            <w:vAlign w:val="center"/>
          </w:tcPr>
          <w:p w14:paraId="205E3AAA">
            <w:pPr>
              <w:jc w:val="left"/>
            </w:pPr>
            <w:r>
              <w:rPr>
                <w:rFonts w:ascii="宋体" w:hAnsi="宋体" w:eastAsia="宋体" w:cs="宋体"/>
                <w:b w:val="0"/>
                <w:i w:val="0"/>
                <w:color w:val="000000"/>
                <w:sz w:val="9"/>
              </w:rPr>
              <w:t>30206</w:t>
            </w:r>
          </w:p>
        </w:tc>
        <w:tc>
          <w:tcPr>
            <w:tcW w:w="1380" w:type="dxa"/>
            <w:vAlign w:val="center"/>
          </w:tcPr>
          <w:p w14:paraId="7C7CFDF6">
            <w:pPr>
              <w:jc w:val="left"/>
            </w:pPr>
            <w:r>
              <w:rPr>
                <w:rFonts w:ascii="宋体" w:hAnsi="宋体" w:eastAsia="宋体" w:cs="宋体"/>
                <w:b w:val="0"/>
                <w:i w:val="0"/>
                <w:color w:val="000000"/>
                <w:sz w:val="9"/>
              </w:rPr>
              <w:t xml:space="preserve">  电费</w:t>
            </w:r>
          </w:p>
        </w:tc>
        <w:tc>
          <w:tcPr>
            <w:tcW w:w="820" w:type="dxa"/>
            <w:vAlign w:val="center"/>
          </w:tcPr>
          <w:p w14:paraId="214C2DE4"/>
        </w:tc>
        <w:tc>
          <w:tcPr>
            <w:tcW w:w="540" w:type="dxa"/>
            <w:vAlign w:val="center"/>
          </w:tcPr>
          <w:p w14:paraId="081531DD">
            <w:pPr>
              <w:jc w:val="left"/>
            </w:pPr>
            <w:r>
              <w:rPr>
                <w:rFonts w:ascii="宋体" w:hAnsi="宋体" w:eastAsia="宋体" w:cs="宋体"/>
                <w:b w:val="0"/>
                <w:i w:val="0"/>
                <w:color w:val="000000"/>
                <w:sz w:val="9"/>
              </w:rPr>
              <w:t>31001</w:t>
            </w:r>
          </w:p>
        </w:tc>
        <w:tc>
          <w:tcPr>
            <w:tcW w:w="1260" w:type="dxa"/>
            <w:vAlign w:val="center"/>
          </w:tcPr>
          <w:p w14:paraId="1970240B">
            <w:pPr>
              <w:jc w:val="left"/>
            </w:pPr>
            <w:r>
              <w:rPr>
                <w:rFonts w:ascii="宋体" w:hAnsi="宋体" w:eastAsia="宋体" w:cs="宋体"/>
                <w:b w:val="0"/>
                <w:i w:val="0"/>
                <w:color w:val="000000"/>
                <w:sz w:val="9"/>
              </w:rPr>
              <w:t xml:space="preserve">  房屋建筑物购建</w:t>
            </w:r>
          </w:p>
        </w:tc>
        <w:tc>
          <w:tcPr>
            <w:tcW w:w="786" w:type="dxa"/>
            <w:vAlign w:val="center"/>
          </w:tcPr>
          <w:p w14:paraId="1841BACF"/>
        </w:tc>
      </w:tr>
      <w:tr w14:paraId="493417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9A82330">
            <w:pPr>
              <w:jc w:val="left"/>
            </w:pPr>
            <w:r>
              <w:rPr>
                <w:rFonts w:ascii="宋体" w:hAnsi="宋体" w:eastAsia="宋体" w:cs="宋体"/>
                <w:b w:val="0"/>
                <w:i w:val="0"/>
                <w:color w:val="000000"/>
                <w:sz w:val="9"/>
              </w:rPr>
              <w:t>30109</w:t>
            </w:r>
          </w:p>
        </w:tc>
        <w:tc>
          <w:tcPr>
            <w:tcW w:w="1740" w:type="dxa"/>
            <w:vAlign w:val="center"/>
          </w:tcPr>
          <w:p w14:paraId="41994B62">
            <w:pPr>
              <w:jc w:val="left"/>
            </w:pPr>
            <w:r>
              <w:rPr>
                <w:rFonts w:ascii="宋体" w:hAnsi="宋体" w:eastAsia="宋体" w:cs="宋体"/>
                <w:b w:val="0"/>
                <w:i w:val="0"/>
                <w:color w:val="000000"/>
                <w:sz w:val="9"/>
              </w:rPr>
              <w:t xml:space="preserve">  职业年金缴费</w:t>
            </w:r>
          </w:p>
        </w:tc>
        <w:tc>
          <w:tcPr>
            <w:tcW w:w="800" w:type="dxa"/>
            <w:vAlign w:val="center"/>
          </w:tcPr>
          <w:p w14:paraId="0150A822">
            <w:pPr>
              <w:jc w:val="right"/>
            </w:pPr>
            <w:r>
              <w:rPr>
                <w:rFonts w:ascii="宋体" w:hAnsi="宋体" w:eastAsia="宋体" w:cs="宋体"/>
                <w:b w:val="0"/>
                <w:i w:val="0"/>
                <w:color w:val="000000"/>
                <w:sz w:val="9"/>
              </w:rPr>
              <w:t>6.84</w:t>
            </w:r>
          </w:p>
        </w:tc>
        <w:tc>
          <w:tcPr>
            <w:tcW w:w="540" w:type="dxa"/>
            <w:vAlign w:val="center"/>
          </w:tcPr>
          <w:p w14:paraId="0A266159">
            <w:pPr>
              <w:jc w:val="left"/>
            </w:pPr>
            <w:r>
              <w:rPr>
                <w:rFonts w:ascii="宋体" w:hAnsi="宋体" w:eastAsia="宋体" w:cs="宋体"/>
                <w:b w:val="0"/>
                <w:i w:val="0"/>
                <w:color w:val="000000"/>
                <w:sz w:val="9"/>
              </w:rPr>
              <w:t>30207</w:t>
            </w:r>
          </w:p>
        </w:tc>
        <w:tc>
          <w:tcPr>
            <w:tcW w:w="1380" w:type="dxa"/>
            <w:vAlign w:val="center"/>
          </w:tcPr>
          <w:p w14:paraId="2EF92F57">
            <w:pPr>
              <w:jc w:val="left"/>
            </w:pPr>
            <w:r>
              <w:rPr>
                <w:rFonts w:ascii="宋体" w:hAnsi="宋体" w:eastAsia="宋体" w:cs="宋体"/>
                <w:b w:val="0"/>
                <w:i w:val="0"/>
                <w:color w:val="000000"/>
                <w:sz w:val="9"/>
              </w:rPr>
              <w:t xml:space="preserve">  邮电费</w:t>
            </w:r>
          </w:p>
        </w:tc>
        <w:tc>
          <w:tcPr>
            <w:tcW w:w="820" w:type="dxa"/>
            <w:vAlign w:val="center"/>
          </w:tcPr>
          <w:p w14:paraId="5ACC1DDF">
            <w:pPr>
              <w:jc w:val="right"/>
            </w:pPr>
            <w:r>
              <w:rPr>
                <w:rFonts w:ascii="宋体" w:hAnsi="宋体" w:eastAsia="宋体" w:cs="宋体"/>
                <w:b w:val="0"/>
                <w:i w:val="0"/>
                <w:color w:val="000000"/>
                <w:sz w:val="9"/>
              </w:rPr>
              <w:t>0.58</w:t>
            </w:r>
          </w:p>
        </w:tc>
        <w:tc>
          <w:tcPr>
            <w:tcW w:w="540" w:type="dxa"/>
            <w:vAlign w:val="center"/>
          </w:tcPr>
          <w:p w14:paraId="01018A92">
            <w:pPr>
              <w:jc w:val="left"/>
            </w:pPr>
            <w:r>
              <w:rPr>
                <w:rFonts w:ascii="宋体" w:hAnsi="宋体" w:eastAsia="宋体" w:cs="宋体"/>
                <w:b w:val="0"/>
                <w:i w:val="0"/>
                <w:color w:val="000000"/>
                <w:sz w:val="9"/>
              </w:rPr>
              <w:t>31002</w:t>
            </w:r>
          </w:p>
        </w:tc>
        <w:tc>
          <w:tcPr>
            <w:tcW w:w="1260" w:type="dxa"/>
            <w:vAlign w:val="center"/>
          </w:tcPr>
          <w:p w14:paraId="7509AA01">
            <w:pPr>
              <w:jc w:val="left"/>
            </w:pPr>
            <w:r>
              <w:rPr>
                <w:rFonts w:ascii="宋体" w:hAnsi="宋体" w:eastAsia="宋体" w:cs="宋体"/>
                <w:b w:val="0"/>
                <w:i w:val="0"/>
                <w:color w:val="000000"/>
                <w:sz w:val="9"/>
              </w:rPr>
              <w:t xml:space="preserve">  办公设备购置</w:t>
            </w:r>
          </w:p>
        </w:tc>
        <w:tc>
          <w:tcPr>
            <w:tcW w:w="786" w:type="dxa"/>
            <w:vAlign w:val="center"/>
          </w:tcPr>
          <w:p w14:paraId="501F9DCD">
            <w:pPr>
              <w:jc w:val="right"/>
            </w:pPr>
            <w:r>
              <w:rPr>
                <w:rFonts w:ascii="宋体" w:hAnsi="宋体" w:eastAsia="宋体" w:cs="宋体"/>
                <w:b w:val="0"/>
                <w:i w:val="0"/>
                <w:color w:val="000000"/>
                <w:sz w:val="9"/>
              </w:rPr>
              <w:t>1.00</w:t>
            </w:r>
          </w:p>
        </w:tc>
      </w:tr>
      <w:tr w14:paraId="78C603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D94384C">
            <w:pPr>
              <w:jc w:val="left"/>
            </w:pPr>
            <w:r>
              <w:rPr>
                <w:rFonts w:ascii="宋体" w:hAnsi="宋体" w:eastAsia="宋体" w:cs="宋体"/>
                <w:b w:val="0"/>
                <w:i w:val="0"/>
                <w:color w:val="000000"/>
                <w:sz w:val="9"/>
              </w:rPr>
              <w:t>30110</w:t>
            </w:r>
          </w:p>
        </w:tc>
        <w:tc>
          <w:tcPr>
            <w:tcW w:w="1740" w:type="dxa"/>
            <w:vAlign w:val="center"/>
          </w:tcPr>
          <w:p w14:paraId="272694CC">
            <w:pPr>
              <w:jc w:val="left"/>
            </w:pPr>
            <w:r>
              <w:rPr>
                <w:rFonts w:ascii="宋体" w:hAnsi="宋体" w:eastAsia="宋体" w:cs="宋体"/>
                <w:b w:val="0"/>
                <w:i w:val="0"/>
                <w:color w:val="000000"/>
                <w:sz w:val="9"/>
              </w:rPr>
              <w:t xml:space="preserve">  职工基本医疗保险缴费</w:t>
            </w:r>
          </w:p>
        </w:tc>
        <w:tc>
          <w:tcPr>
            <w:tcW w:w="800" w:type="dxa"/>
            <w:vAlign w:val="center"/>
          </w:tcPr>
          <w:p w14:paraId="3520332D">
            <w:pPr>
              <w:jc w:val="right"/>
            </w:pPr>
            <w:r>
              <w:rPr>
                <w:rFonts w:ascii="宋体" w:hAnsi="宋体" w:eastAsia="宋体" w:cs="宋体"/>
                <w:b w:val="0"/>
                <w:i w:val="0"/>
                <w:color w:val="000000"/>
                <w:sz w:val="9"/>
              </w:rPr>
              <w:t>3.67</w:t>
            </w:r>
          </w:p>
        </w:tc>
        <w:tc>
          <w:tcPr>
            <w:tcW w:w="540" w:type="dxa"/>
            <w:vAlign w:val="center"/>
          </w:tcPr>
          <w:p w14:paraId="760E9F17">
            <w:pPr>
              <w:jc w:val="left"/>
            </w:pPr>
            <w:r>
              <w:rPr>
                <w:rFonts w:ascii="宋体" w:hAnsi="宋体" w:eastAsia="宋体" w:cs="宋体"/>
                <w:b w:val="0"/>
                <w:i w:val="0"/>
                <w:color w:val="000000"/>
                <w:sz w:val="9"/>
              </w:rPr>
              <w:t>30208</w:t>
            </w:r>
          </w:p>
        </w:tc>
        <w:tc>
          <w:tcPr>
            <w:tcW w:w="1380" w:type="dxa"/>
            <w:vAlign w:val="center"/>
          </w:tcPr>
          <w:p w14:paraId="2573D1D4">
            <w:pPr>
              <w:jc w:val="left"/>
            </w:pPr>
            <w:r>
              <w:rPr>
                <w:rFonts w:ascii="宋体" w:hAnsi="宋体" w:eastAsia="宋体" w:cs="宋体"/>
                <w:b w:val="0"/>
                <w:i w:val="0"/>
                <w:color w:val="000000"/>
                <w:sz w:val="9"/>
              </w:rPr>
              <w:t xml:space="preserve">  取暖费</w:t>
            </w:r>
          </w:p>
        </w:tc>
        <w:tc>
          <w:tcPr>
            <w:tcW w:w="820" w:type="dxa"/>
            <w:vAlign w:val="center"/>
          </w:tcPr>
          <w:p w14:paraId="34BC515D"/>
        </w:tc>
        <w:tc>
          <w:tcPr>
            <w:tcW w:w="540" w:type="dxa"/>
            <w:vAlign w:val="center"/>
          </w:tcPr>
          <w:p w14:paraId="3E576637">
            <w:pPr>
              <w:jc w:val="left"/>
            </w:pPr>
            <w:r>
              <w:rPr>
                <w:rFonts w:ascii="宋体" w:hAnsi="宋体" w:eastAsia="宋体" w:cs="宋体"/>
                <w:b w:val="0"/>
                <w:i w:val="0"/>
                <w:color w:val="000000"/>
                <w:sz w:val="9"/>
              </w:rPr>
              <w:t>31003</w:t>
            </w:r>
          </w:p>
        </w:tc>
        <w:tc>
          <w:tcPr>
            <w:tcW w:w="1260" w:type="dxa"/>
            <w:vAlign w:val="center"/>
          </w:tcPr>
          <w:p w14:paraId="625992F1">
            <w:pPr>
              <w:jc w:val="left"/>
            </w:pPr>
            <w:r>
              <w:rPr>
                <w:rFonts w:ascii="宋体" w:hAnsi="宋体" w:eastAsia="宋体" w:cs="宋体"/>
                <w:b w:val="0"/>
                <w:i w:val="0"/>
                <w:color w:val="000000"/>
                <w:sz w:val="9"/>
              </w:rPr>
              <w:t xml:space="preserve">  专用设备购置</w:t>
            </w:r>
          </w:p>
        </w:tc>
        <w:tc>
          <w:tcPr>
            <w:tcW w:w="786" w:type="dxa"/>
            <w:vAlign w:val="center"/>
          </w:tcPr>
          <w:p w14:paraId="3124B8B8"/>
        </w:tc>
      </w:tr>
      <w:tr w14:paraId="17660A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98EB4B6">
            <w:pPr>
              <w:jc w:val="left"/>
            </w:pPr>
            <w:r>
              <w:rPr>
                <w:rFonts w:ascii="宋体" w:hAnsi="宋体" w:eastAsia="宋体" w:cs="宋体"/>
                <w:b w:val="0"/>
                <w:i w:val="0"/>
                <w:color w:val="000000"/>
                <w:sz w:val="9"/>
              </w:rPr>
              <w:t>30111</w:t>
            </w:r>
          </w:p>
        </w:tc>
        <w:tc>
          <w:tcPr>
            <w:tcW w:w="1740" w:type="dxa"/>
            <w:vAlign w:val="center"/>
          </w:tcPr>
          <w:p w14:paraId="18395226">
            <w:pPr>
              <w:jc w:val="left"/>
            </w:pPr>
            <w:r>
              <w:rPr>
                <w:rFonts w:ascii="宋体" w:hAnsi="宋体" w:eastAsia="宋体" w:cs="宋体"/>
                <w:b w:val="0"/>
                <w:i w:val="0"/>
                <w:color w:val="000000"/>
                <w:sz w:val="9"/>
              </w:rPr>
              <w:t xml:space="preserve">  公务员医疗补助缴款</w:t>
            </w:r>
          </w:p>
        </w:tc>
        <w:tc>
          <w:tcPr>
            <w:tcW w:w="800" w:type="dxa"/>
            <w:vAlign w:val="center"/>
          </w:tcPr>
          <w:p w14:paraId="590821CB">
            <w:pPr>
              <w:jc w:val="right"/>
            </w:pPr>
            <w:r>
              <w:rPr>
                <w:rFonts w:ascii="宋体" w:hAnsi="宋体" w:eastAsia="宋体" w:cs="宋体"/>
                <w:b w:val="0"/>
                <w:i w:val="0"/>
                <w:color w:val="000000"/>
                <w:sz w:val="9"/>
              </w:rPr>
              <w:t>2.61</w:t>
            </w:r>
          </w:p>
        </w:tc>
        <w:tc>
          <w:tcPr>
            <w:tcW w:w="540" w:type="dxa"/>
            <w:vAlign w:val="center"/>
          </w:tcPr>
          <w:p w14:paraId="4DA77D60">
            <w:pPr>
              <w:jc w:val="left"/>
            </w:pPr>
            <w:r>
              <w:rPr>
                <w:rFonts w:ascii="宋体" w:hAnsi="宋体" w:eastAsia="宋体" w:cs="宋体"/>
                <w:b w:val="0"/>
                <w:i w:val="0"/>
                <w:color w:val="000000"/>
                <w:sz w:val="9"/>
              </w:rPr>
              <w:t>30209</w:t>
            </w:r>
          </w:p>
        </w:tc>
        <w:tc>
          <w:tcPr>
            <w:tcW w:w="1380" w:type="dxa"/>
            <w:vAlign w:val="center"/>
          </w:tcPr>
          <w:p w14:paraId="5193D258">
            <w:pPr>
              <w:jc w:val="left"/>
            </w:pPr>
            <w:r>
              <w:rPr>
                <w:rFonts w:ascii="宋体" w:hAnsi="宋体" w:eastAsia="宋体" w:cs="宋体"/>
                <w:b w:val="0"/>
                <w:i w:val="0"/>
                <w:color w:val="000000"/>
                <w:sz w:val="9"/>
              </w:rPr>
              <w:t xml:space="preserve">  物业管理费</w:t>
            </w:r>
          </w:p>
        </w:tc>
        <w:tc>
          <w:tcPr>
            <w:tcW w:w="820" w:type="dxa"/>
            <w:vAlign w:val="center"/>
          </w:tcPr>
          <w:p w14:paraId="5026DFD6"/>
        </w:tc>
        <w:tc>
          <w:tcPr>
            <w:tcW w:w="540" w:type="dxa"/>
            <w:vAlign w:val="center"/>
          </w:tcPr>
          <w:p w14:paraId="1A40285B">
            <w:pPr>
              <w:jc w:val="left"/>
            </w:pPr>
            <w:r>
              <w:rPr>
                <w:rFonts w:ascii="宋体" w:hAnsi="宋体" w:eastAsia="宋体" w:cs="宋体"/>
                <w:b w:val="0"/>
                <w:i w:val="0"/>
                <w:color w:val="000000"/>
                <w:sz w:val="9"/>
              </w:rPr>
              <w:t>31005</w:t>
            </w:r>
          </w:p>
        </w:tc>
        <w:tc>
          <w:tcPr>
            <w:tcW w:w="1260" w:type="dxa"/>
            <w:vAlign w:val="center"/>
          </w:tcPr>
          <w:p w14:paraId="1059FAA9">
            <w:pPr>
              <w:jc w:val="left"/>
            </w:pPr>
            <w:r>
              <w:rPr>
                <w:rFonts w:ascii="宋体" w:hAnsi="宋体" w:eastAsia="宋体" w:cs="宋体"/>
                <w:b w:val="0"/>
                <w:i w:val="0"/>
                <w:color w:val="000000"/>
                <w:sz w:val="9"/>
              </w:rPr>
              <w:t xml:space="preserve">  基础设施建设</w:t>
            </w:r>
          </w:p>
        </w:tc>
        <w:tc>
          <w:tcPr>
            <w:tcW w:w="786" w:type="dxa"/>
            <w:vAlign w:val="center"/>
          </w:tcPr>
          <w:p w14:paraId="1C7CC70F"/>
        </w:tc>
      </w:tr>
      <w:tr w14:paraId="2A0B5B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001A09C">
            <w:pPr>
              <w:jc w:val="left"/>
            </w:pPr>
            <w:r>
              <w:rPr>
                <w:rFonts w:ascii="宋体" w:hAnsi="宋体" w:eastAsia="宋体" w:cs="宋体"/>
                <w:b w:val="0"/>
                <w:i w:val="0"/>
                <w:color w:val="000000"/>
                <w:sz w:val="9"/>
              </w:rPr>
              <w:t>30112</w:t>
            </w:r>
          </w:p>
        </w:tc>
        <w:tc>
          <w:tcPr>
            <w:tcW w:w="1740" w:type="dxa"/>
            <w:vAlign w:val="center"/>
          </w:tcPr>
          <w:p w14:paraId="173D2A87">
            <w:pPr>
              <w:jc w:val="left"/>
            </w:pPr>
            <w:r>
              <w:rPr>
                <w:rFonts w:ascii="宋体" w:hAnsi="宋体" w:eastAsia="宋体" w:cs="宋体"/>
                <w:b w:val="0"/>
                <w:i w:val="0"/>
                <w:color w:val="000000"/>
                <w:sz w:val="9"/>
              </w:rPr>
              <w:t xml:space="preserve">  其他社会保障缴费</w:t>
            </w:r>
          </w:p>
        </w:tc>
        <w:tc>
          <w:tcPr>
            <w:tcW w:w="800" w:type="dxa"/>
            <w:vAlign w:val="center"/>
          </w:tcPr>
          <w:p w14:paraId="22C7CF61">
            <w:pPr>
              <w:jc w:val="right"/>
            </w:pPr>
            <w:r>
              <w:rPr>
                <w:rFonts w:ascii="宋体" w:hAnsi="宋体" w:eastAsia="宋体" w:cs="宋体"/>
                <w:b w:val="0"/>
                <w:i w:val="0"/>
                <w:color w:val="000000"/>
                <w:sz w:val="9"/>
              </w:rPr>
              <w:t>0.69</w:t>
            </w:r>
          </w:p>
        </w:tc>
        <w:tc>
          <w:tcPr>
            <w:tcW w:w="540" w:type="dxa"/>
            <w:vAlign w:val="center"/>
          </w:tcPr>
          <w:p w14:paraId="240AD33E">
            <w:pPr>
              <w:jc w:val="left"/>
            </w:pPr>
            <w:r>
              <w:rPr>
                <w:rFonts w:ascii="宋体" w:hAnsi="宋体" w:eastAsia="宋体" w:cs="宋体"/>
                <w:b w:val="0"/>
                <w:i w:val="0"/>
                <w:color w:val="000000"/>
                <w:sz w:val="9"/>
              </w:rPr>
              <w:t>30211</w:t>
            </w:r>
          </w:p>
        </w:tc>
        <w:tc>
          <w:tcPr>
            <w:tcW w:w="1380" w:type="dxa"/>
            <w:vAlign w:val="center"/>
          </w:tcPr>
          <w:p w14:paraId="43C4DB7A">
            <w:pPr>
              <w:jc w:val="left"/>
            </w:pPr>
            <w:r>
              <w:rPr>
                <w:rFonts w:ascii="宋体" w:hAnsi="宋体" w:eastAsia="宋体" w:cs="宋体"/>
                <w:b w:val="0"/>
                <w:i w:val="0"/>
                <w:color w:val="000000"/>
                <w:sz w:val="9"/>
              </w:rPr>
              <w:t xml:space="preserve">  差旅费</w:t>
            </w:r>
          </w:p>
        </w:tc>
        <w:tc>
          <w:tcPr>
            <w:tcW w:w="820" w:type="dxa"/>
            <w:vAlign w:val="center"/>
          </w:tcPr>
          <w:p w14:paraId="64A64094">
            <w:pPr>
              <w:jc w:val="right"/>
            </w:pPr>
            <w:r>
              <w:rPr>
                <w:rFonts w:ascii="宋体" w:hAnsi="宋体" w:eastAsia="宋体" w:cs="宋体"/>
                <w:b w:val="0"/>
                <w:i w:val="0"/>
                <w:color w:val="000000"/>
                <w:sz w:val="9"/>
              </w:rPr>
              <w:t>0.30</w:t>
            </w:r>
          </w:p>
        </w:tc>
        <w:tc>
          <w:tcPr>
            <w:tcW w:w="540" w:type="dxa"/>
            <w:vAlign w:val="center"/>
          </w:tcPr>
          <w:p w14:paraId="28A95D30">
            <w:pPr>
              <w:jc w:val="left"/>
            </w:pPr>
            <w:r>
              <w:rPr>
                <w:rFonts w:ascii="宋体" w:hAnsi="宋体" w:eastAsia="宋体" w:cs="宋体"/>
                <w:b w:val="0"/>
                <w:i w:val="0"/>
                <w:color w:val="000000"/>
                <w:sz w:val="9"/>
              </w:rPr>
              <w:t>31006</w:t>
            </w:r>
          </w:p>
        </w:tc>
        <w:tc>
          <w:tcPr>
            <w:tcW w:w="1260" w:type="dxa"/>
            <w:vAlign w:val="center"/>
          </w:tcPr>
          <w:p w14:paraId="0627B933">
            <w:pPr>
              <w:jc w:val="left"/>
            </w:pPr>
            <w:r>
              <w:rPr>
                <w:rFonts w:ascii="宋体" w:hAnsi="宋体" w:eastAsia="宋体" w:cs="宋体"/>
                <w:b w:val="0"/>
                <w:i w:val="0"/>
                <w:color w:val="000000"/>
                <w:sz w:val="9"/>
              </w:rPr>
              <w:t xml:space="preserve">  大型修缮</w:t>
            </w:r>
          </w:p>
        </w:tc>
        <w:tc>
          <w:tcPr>
            <w:tcW w:w="786" w:type="dxa"/>
            <w:vAlign w:val="center"/>
          </w:tcPr>
          <w:p w14:paraId="6E5D25B8"/>
        </w:tc>
      </w:tr>
      <w:tr w14:paraId="469B5F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B8FE1C8">
            <w:pPr>
              <w:jc w:val="left"/>
            </w:pPr>
            <w:r>
              <w:rPr>
                <w:rFonts w:ascii="宋体" w:hAnsi="宋体" w:eastAsia="宋体" w:cs="宋体"/>
                <w:b w:val="0"/>
                <w:i w:val="0"/>
                <w:color w:val="000000"/>
                <w:sz w:val="9"/>
              </w:rPr>
              <w:t>30113</w:t>
            </w:r>
          </w:p>
        </w:tc>
        <w:tc>
          <w:tcPr>
            <w:tcW w:w="1740" w:type="dxa"/>
            <w:vAlign w:val="center"/>
          </w:tcPr>
          <w:p w14:paraId="11D0B361">
            <w:pPr>
              <w:jc w:val="left"/>
            </w:pPr>
            <w:r>
              <w:rPr>
                <w:rFonts w:ascii="宋体" w:hAnsi="宋体" w:eastAsia="宋体" w:cs="宋体"/>
                <w:b w:val="0"/>
                <w:i w:val="0"/>
                <w:color w:val="000000"/>
                <w:sz w:val="9"/>
              </w:rPr>
              <w:t xml:space="preserve">  住房公积金</w:t>
            </w:r>
          </w:p>
        </w:tc>
        <w:tc>
          <w:tcPr>
            <w:tcW w:w="800" w:type="dxa"/>
            <w:vAlign w:val="center"/>
          </w:tcPr>
          <w:p w14:paraId="71217F30">
            <w:pPr>
              <w:jc w:val="right"/>
            </w:pPr>
            <w:r>
              <w:rPr>
                <w:rFonts w:ascii="宋体" w:hAnsi="宋体" w:eastAsia="宋体" w:cs="宋体"/>
                <w:b w:val="0"/>
                <w:i w:val="0"/>
                <w:color w:val="000000"/>
                <w:sz w:val="9"/>
              </w:rPr>
              <w:t>6.25</w:t>
            </w:r>
          </w:p>
        </w:tc>
        <w:tc>
          <w:tcPr>
            <w:tcW w:w="540" w:type="dxa"/>
            <w:vAlign w:val="center"/>
          </w:tcPr>
          <w:p w14:paraId="793DB1E3">
            <w:pPr>
              <w:jc w:val="left"/>
            </w:pPr>
            <w:r>
              <w:rPr>
                <w:rFonts w:ascii="宋体" w:hAnsi="宋体" w:eastAsia="宋体" w:cs="宋体"/>
                <w:b w:val="0"/>
                <w:i w:val="0"/>
                <w:color w:val="000000"/>
                <w:sz w:val="9"/>
              </w:rPr>
              <w:t>30212</w:t>
            </w:r>
          </w:p>
        </w:tc>
        <w:tc>
          <w:tcPr>
            <w:tcW w:w="1380" w:type="dxa"/>
            <w:vAlign w:val="center"/>
          </w:tcPr>
          <w:p w14:paraId="6E72C3E0">
            <w:pPr>
              <w:jc w:val="left"/>
            </w:pPr>
            <w:r>
              <w:rPr>
                <w:rFonts w:ascii="宋体" w:hAnsi="宋体" w:eastAsia="宋体" w:cs="宋体"/>
                <w:b w:val="0"/>
                <w:i w:val="0"/>
                <w:color w:val="000000"/>
                <w:sz w:val="9"/>
              </w:rPr>
              <w:t xml:space="preserve">  因公出国（境）费用</w:t>
            </w:r>
          </w:p>
        </w:tc>
        <w:tc>
          <w:tcPr>
            <w:tcW w:w="820" w:type="dxa"/>
            <w:vAlign w:val="center"/>
          </w:tcPr>
          <w:p w14:paraId="30BD72A9"/>
        </w:tc>
        <w:tc>
          <w:tcPr>
            <w:tcW w:w="540" w:type="dxa"/>
            <w:vAlign w:val="center"/>
          </w:tcPr>
          <w:p w14:paraId="13DA6DC3">
            <w:pPr>
              <w:jc w:val="left"/>
            </w:pPr>
            <w:r>
              <w:rPr>
                <w:rFonts w:ascii="宋体" w:hAnsi="宋体" w:eastAsia="宋体" w:cs="宋体"/>
                <w:b w:val="0"/>
                <w:i w:val="0"/>
                <w:color w:val="000000"/>
                <w:sz w:val="9"/>
              </w:rPr>
              <w:t>31007</w:t>
            </w:r>
          </w:p>
        </w:tc>
        <w:tc>
          <w:tcPr>
            <w:tcW w:w="1260" w:type="dxa"/>
            <w:vAlign w:val="center"/>
          </w:tcPr>
          <w:p w14:paraId="0FAEB170">
            <w:pPr>
              <w:jc w:val="left"/>
            </w:pPr>
            <w:r>
              <w:rPr>
                <w:rFonts w:ascii="宋体" w:hAnsi="宋体" w:eastAsia="宋体" w:cs="宋体"/>
                <w:b w:val="0"/>
                <w:i w:val="0"/>
                <w:color w:val="000000"/>
                <w:sz w:val="9"/>
              </w:rPr>
              <w:t xml:space="preserve">  信息网络及软件购置更新</w:t>
            </w:r>
          </w:p>
        </w:tc>
        <w:tc>
          <w:tcPr>
            <w:tcW w:w="786" w:type="dxa"/>
            <w:vAlign w:val="center"/>
          </w:tcPr>
          <w:p w14:paraId="57B795FC"/>
        </w:tc>
      </w:tr>
      <w:tr w14:paraId="5329D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FCFBD66">
            <w:pPr>
              <w:jc w:val="left"/>
            </w:pPr>
            <w:r>
              <w:rPr>
                <w:rFonts w:ascii="宋体" w:hAnsi="宋体" w:eastAsia="宋体" w:cs="宋体"/>
                <w:b w:val="0"/>
                <w:i w:val="0"/>
                <w:color w:val="000000"/>
                <w:sz w:val="9"/>
              </w:rPr>
              <w:t>30114</w:t>
            </w:r>
          </w:p>
        </w:tc>
        <w:tc>
          <w:tcPr>
            <w:tcW w:w="1740" w:type="dxa"/>
            <w:vAlign w:val="center"/>
          </w:tcPr>
          <w:p w14:paraId="460F050E">
            <w:pPr>
              <w:jc w:val="left"/>
            </w:pPr>
            <w:r>
              <w:rPr>
                <w:rFonts w:ascii="宋体" w:hAnsi="宋体" w:eastAsia="宋体" w:cs="宋体"/>
                <w:b w:val="0"/>
                <w:i w:val="0"/>
                <w:color w:val="000000"/>
                <w:sz w:val="9"/>
              </w:rPr>
              <w:t xml:space="preserve">  医疗费</w:t>
            </w:r>
          </w:p>
        </w:tc>
        <w:tc>
          <w:tcPr>
            <w:tcW w:w="800" w:type="dxa"/>
            <w:vAlign w:val="center"/>
          </w:tcPr>
          <w:p w14:paraId="3C1B7DB6"/>
        </w:tc>
        <w:tc>
          <w:tcPr>
            <w:tcW w:w="540" w:type="dxa"/>
            <w:vAlign w:val="center"/>
          </w:tcPr>
          <w:p w14:paraId="7A618B1D">
            <w:pPr>
              <w:jc w:val="left"/>
            </w:pPr>
            <w:r>
              <w:rPr>
                <w:rFonts w:ascii="宋体" w:hAnsi="宋体" w:eastAsia="宋体" w:cs="宋体"/>
                <w:b w:val="0"/>
                <w:i w:val="0"/>
                <w:color w:val="000000"/>
                <w:sz w:val="9"/>
              </w:rPr>
              <w:t>30213</w:t>
            </w:r>
          </w:p>
        </w:tc>
        <w:tc>
          <w:tcPr>
            <w:tcW w:w="1380" w:type="dxa"/>
            <w:vAlign w:val="center"/>
          </w:tcPr>
          <w:p w14:paraId="264537FA">
            <w:pPr>
              <w:jc w:val="left"/>
            </w:pPr>
            <w:r>
              <w:rPr>
                <w:rFonts w:ascii="宋体" w:hAnsi="宋体" w:eastAsia="宋体" w:cs="宋体"/>
                <w:b w:val="0"/>
                <w:i w:val="0"/>
                <w:color w:val="000000"/>
                <w:sz w:val="9"/>
              </w:rPr>
              <w:t xml:space="preserve">  维修（护）费</w:t>
            </w:r>
          </w:p>
        </w:tc>
        <w:tc>
          <w:tcPr>
            <w:tcW w:w="820" w:type="dxa"/>
            <w:vAlign w:val="center"/>
          </w:tcPr>
          <w:p w14:paraId="0BE1BE98">
            <w:pPr>
              <w:jc w:val="right"/>
            </w:pPr>
            <w:r>
              <w:rPr>
                <w:rFonts w:ascii="宋体" w:hAnsi="宋体" w:eastAsia="宋体" w:cs="宋体"/>
                <w:b w:val="0"/>
                <w:i w:val="0"/>
                <w:color w:val="000000"/>
                <w:sz w:val="9"/>
              </w:rPr>
              <w:t>0.48</w:t>
            </w:r>
          </w:p>
        </w:tc>
        <w:tc>
          <w:tcPr>
            <w:tcW w:w="540" w:type="dxa"/>
            <w:vAlign w:val="center"/>
          </w:tcPr>
          <w:p w14:paraId="0D706A6B">
            <w:pPr>
              <w:jc w:val="left"/>
            </w:pPr>
            <w:r>
              <w:rPr>
                <w:rFonts w:ascii="宋体" w:hAnsi="宋体" w:eastAsia="宋体" w:cs="宋体"/>
                <w:b w:val="0"/>
                <w:i w:val="0"/>
                <w:color w:val="000000"/>
                <w:sz w:val="9"/>
              </w:rPr>
              <w:t>31008</w:t>
            </w:r>
          </w:p>
        </w:tc>
        <w:tc>
          <w:tcPr>
            <w:tcW w:w="1260" w:type="dxa"/>
            <w:vAlign w:val="center"/>
          </w:tcPr>
          <w:p w14:paraId="20EB54AF">
            <w:pPr>
              <w:jc w:val="left"/>
            </w:pPr>
            <w:r>
              <w:rPr>
                <w:rFonts w:ascii="宋体" w:hAnsi="宋体" w:eastAsia="宋体" w:cs="宋体"/>
                <w:b w:val="0"/>
                <w:i w:val="0"/>
                <w:color w:val="000000"/>
                <w:sz w:val="9"/>
              </w:rPr>
              <w:t xml:space="preserve">  物资储备</w:t>
            </w:r>
          </w:p>
        </w:tc>
        <w:tc>
          <w:tcPr>
            <w:tcW w:w="786" w:type="dxa"/>
            <w:vAlign w:val="center"/>
          </w:tcPr>
          <w:p w14:paraId="050DA6D1"/>
        </w:tc>
      </w:tr>
      <w:tr w14:paraId="5E9937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0B73A92">
            <w:pPr>
              <w:jc w:val="left"/>
            </w:pPr>
            <w:r>
              <w:rPr>
                <w:rFonts w:ascii="宋体" w:hAnsi="宋体" w:eastAsia="宋体" w:cs="宋体"/>
                <w:b w:val="0"/>
                <w:i w:val="0"/>
                <w:color w:val="000000"/>
                <w:sz w:val="9"/>
              </w:rPr>
              <w:t>30199</w:t>
            </w:r>
          </w:p>
        </w:tc>
        <w:tc>
          <w:tcPr>
            <w:tcW w:w="1740" w:type="dxa"/>
            <w:vAlign w:val="center"/>
          </w:tcPr>
          <w:p w14:paraId="6BA8FCF2">
            <w:pPr>
              <w:jc w:val="left"/>
            </w:pPr>
            <w:r>
              <w:rPr>
                <w:rFonts w:ascii="宋体" w:hAnsi="宋体" w:eastAsia="宋体" w:cs="宋体"/>
                <w:b w:val="0"/>
                <w:i w:val="0"/>
                <w:color w:val="000000"/>
                <w:sz w:val="9"/>
              </w:rPr>
              <w:t xml:space="preserve">  其他工资福利支出</w:t>
            </w:r>
          </w:p>
        </w:tc>
        <w:tc>
          <w:tcPr>
            <w:tcW w:w="800" w:type="dxa"/>
            <w:vAlign w:val="center"/>
          </w:tcPr>
          <w:p w14:paraId="50155919">
            <w:pPr>
              <w:jc w:val="right"/>
            </w:pPr>
            <w:r>
              <w:rPr>
                <w:rFonts w:ascii="宋体" w:hAnsi="宋体" w:eastAsia="宋体" w:cs="宋体"/>
                <w:b w:val="0"/>
                <w:i w:val="0"/>
                <w:color w:val="000000"/>
                <w:sz w:val="9"/>
              </w:rPr>
              <w:t>0.62</w:t>
            </w:r>
          </w:p>
        </w:tc>
        <w:tc>
          <w:tcPr>
            <w:tcW w:w="540" w:type="dxa"/>
            <w:vAlign w:val="center"/>
          </w:tcPr>
          <w:p w14:paraId="69B4F646">
            <w:pPr>
              <w:jc w:val="left"/>
            </w:pPr>
            <w:r>
              <w:rPr>
                <w:rFonts w:ascii="宋体" w:hAnsi="宋体" w:eastAsia="宋体" w:cs="宋体"/>
                <w:b w:val="0"/>
                <w:i w:val="0"/>
                <w:color w:val="000000"/>
                <w:sz w:val="9"/>
              </w:rPr>
              <w:t>30214</w:t>
            </w:r>
          </w:p>
        </w:tc>
        <w:tc>
          <w:tcPr>
            <w:tcW w:w="1380" w:type="dxa"/>
            <w:vAlign w:val="center"/>
          </w:tcPr>
          <w:p w14:paraId="28EC7B6C">
            <w:pPr>
              <w:jc w:val="left"/>
            </w:pPr>
            <w:r>
              <w:rPr>
                <w:rFonts w:ascii="宋体" w:hAnsi="宋体" w:eastAsia="宋体" w:cs="宋体"/>
                <w:b w:val="0"/>
                <w:i w:val="0"/>
                <w:color w:val="000000"/>
                <w:sz w:val="9"/>
              </w:rPr>
              <w:t xml:space="preserve">  租赁费</w:t>
            </w:r>
          </w:p>
        </w:tc>
        <w:tc>
          <w:tcPr>
            <w:tcW w:w="820" w:type="dxa"/>
            <w:vAlign w:val="center"/>
          </w:tcPr>
          <w:p w14:paraId="06621157"/>
        </w:tc>
        <w:tc>
          <w:tcPr>
            <w:tcW w:w="540" w:type="dxa"/>
            <w:vAlign w:val="center"/>
          </w:tcPr>
          <w:p w14:paraId="397033E7">
            <w:pPr>
              <w:jc w:val="left"/>
            </w:pPr>
            <w:r>
              <w:rPr>
                <w:rFonts w:ascii="宋体" w:hAnsi="宋体" w:eastAsia="宋体" w:cs="宋体"/>
                <w:b w:val="0"/>
                <w:i w:val="0"/>
                <w:color w:val="000000"/>
                <w:sz w:val="9"/>
              </w:rPr>
              <w:t>31009</w:t>
            </w:r>
          </w:p>
        </w:tc>
        <w:tc>
          <w:tcPr>
            <w:tcW w:w="1260" w:type="dxa"/>
            <w:vAlign w:val="center"/>
          </w:tcPr>
          <w:p w14:paraId="79FE00B2">
            <w:pPr>
              <w:jc w:val="left"/>
            </w:pPr>
            <w:r>
              <w:rPr>
                <w:rFonts w:ascii="宋体" w:hAnsi="宋体" w:eastAsia="宋体" w:cs="宋体"/>
                <w:b w:val="0"/>
                <w:i w:val="0"/>
                <w:color w:val="000000"/>
                <w:sz w:val="9"/>
              </w:rPr>
              <w:t xml:space="preserve">  土地补偿</w:t>
            </w:r>
          </w:p>
        </w:tc>
        <w:tc>
          <w:tcPr>
            <w:tcW w:w="786" w:type="dxa"/>
            <w:vAlign w:val="center"/>
          </w:tcPr>
          <w:p w14:paraId="59AA02F0"/>
        </w:tc>
      </w:tr>
      <w:tr w14:paraId="383AFA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0D5CC3D">
            <w:pPr>
              <w:jc w:val="left"/>
            </w:pPr>
            <w:r>
              <w:rPr>
                <w:rFonts w:ascii="宋体" w:hAnsi="宋体" w:eastAsia="宋体" w:cs="宋体"/>
                <w:b/>
                <w:i w:val="0"/>
                <w:color w:val="000000"/>
                <w:sz w:val="9"/>
              </w:rPr>
              <w:t>303</w:t>
            </w:r>
          </w:p>
        </w:tc>
        <w:tc>
          <w:tcPr>
            <w:tcW w:w="1740" w:type="dxa"/>
            <w:vAlign w:val="center"/>
          </w:tcPr>
          <w:p w14:paraId="0641B0A4">
            <w:pPr>
              <w:jc w:val="left"/>
            </w:pPr>
            <w:r>
              <w:rPr>
                <w:rFonts w:ascii="宋体" w:hAnsi="宋体" w:eastAsia="宋体" w:cs="宋体"/>
                <w:b/>
                <w:i w:val="0"/>
                <w:color w:val="000000"/>
                <w:sz w:val="9"/>
              </w:rPr>
              <w:t>对个人和家庭的补助</w:t>
            </w:r>
          </w:p>
        </w:tc>
        <w:tc>
          <w:tcPr>
            <w:tcW w:w="800" w:type="dxa"/>
            <w:vAlign w:val="center"/>
          </w:tcPr>
          <w:p w14:paraId="678ADC49">
            <w:pPr>
              <w:jc w:val="right"/>
            </w:pPr>
            <w:r>
              <w:rPr>
                <w:rFonts w:ascii="宋体" w:hAnsi="宋体" w:eastAsia="宋体" w:cs="宋体"/>
                <w:b w:val="0"/>
                <w:i w:val="0"/>
                <w:color w:val="000000"/>
                <w:sz w:val="9"/>
              </w:rPr>
              <w:t>1.01</w:t>
            </w:r>
          </w:p>
        </w:tc>
        <w:tc>
          <w:tcPr>
            <w:tcW w:w="540" w:type="dxa"/>
            <w:vAlign w:val="center"/>
          </w:tcPr>
          <w:p w14:paraId="5F7C67A0">
            <w:pPr>
              <w:jc w:val="left"/>
            </w:pPr>
            <w:r>
              <w:rPr>
                <w:rFonts w:ascii="宋体" w:hAnsi="宋体" w:eastAsia="宋体" w:cs="宋体"/>
                <w:b w:val="0"/>
                <w:i w:val="0"/>
                <w:color w:val="000000"/>
                <w:sz w:val="9"/>
              </w:rPr>
              <w:t>30215</w:t>
            </w:r>
          </w:p>
        </w:tc>
        <w:tc>
          <w:tcPr>
            <w:tcW w:w="1380" w:type="dxa"/>
            <w:vAlign w:val="center"/>
          </w:tcPr>
          <w:p w14:paraId="00E8AB47">
            <w:pPr>
              <w:jc w:val="left"/>
            </w:pPr>
            <w:r>
              <w:rPr>
                <w:rFonts w:ascii="宋体" w:hAnsi="宋体" w:eastAsia="宋体" w:cs="宋体"/>
                <w:b w:val="0"/>
                <w:i w:val="0"/>
                <w:color w:val="000000"/>
                <w:sz w:val="9"/>
              </w:rPr>
              <w:t xml:space="preserve">  会议费</w:t>
            </w:r>
          </w:p>
        </w:tc>
        <w:tc>
          <w:tcPr>
            <w:tcW w:w="820" w:type="dxa"/>
            <w:vAlign w:val="center"/>
          </w:tcPr>
          <w:p w14:paraId="2A82DECB"/>
        </w:tc>
        <w:tc>
          <w:tcPr>
            <w:tcW w:w="540" w:type="dxa"/>
            <w:vAlign w:val="center"/>
          </w:tcPr>
          <w:p w14:paraId="6966D919">
            <w:pPr>
              <w:jc w:val="left"/>
            </w:pPr>
            <w:r>
              <w:rPr>
                <w:rFonts w:ascii="宋体" w:hAnsi="宋体" w:eastAsia="宋体" w:cs="宋体"/>
                <w:b w:val="0"/>
                <w:i w:val="0"/>
                <w:color w:val="000000"/>
                <w:sz w:val="9"/>
              </w:rPr>
              <w:t>31010</w:t>
            </w:r>
          </w:p>
        </w:tc>
        <w:tc>
          <w:tcPr>
            <w:tcW w:w="1260" w:type="dxa"/>
            <w:vAlign w:val="center"/>
          </w:tcPr>
          <w:p w14:paraId="79D2A623">
            <w:pPr>
              <w:jc w:val="left"/>
            </w:pPr>
            <w:r>
              <w:rPr>
                <w:rFonts w:ascii="宋体" w:hAnsi="宋体" w:eastAsia="宋体" w:cs="宋体"/>
                <w:b w:val="0"/>
                <w:i w:val="0"/>
                <w:color w:val="000000"/>
                <w:sz w:val="9"/>
              </w:rPr>
              <w:t xml:space="preserve">  安置补助</w:t>
            </w:r>
          </w:p>
        </w:tc>
        <w:tc>
          <w:tcPr>
            <w:tcW w:w="786" w:type="dxa"/>
            <w:vAlign w:val="center"/>
          </w:tcPr>
          <w:p w14:paraId="352100B4"/>
        </w:tc>
      </w:tr>
      <w:tr w14:paraId="7CE2D1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BBA73EA">
            <w:pPr>
              <w:jc w:val="left"/>
            </w:pPr>
            <w:r>
              <w:rPr>
                <w:rFonts w:ascii="宋体" w:hAnsi="宋体" w:eastAsia="宋体" w:cs="宋体"/>
                <w:b w:val="0"/>
                <w:i w:val="0"/>
                <w:color w:val="000000"/>
                <w:sz w:val="9"/>
              </w:rPr>
              <w:t>30301</w:t>
            </w:r>
          </w:p>
        </w:tc>
        <w:tc>
          <w:tcPr>
            <w:tcW w:w="1740" w:type="dxa"/>
            <w:vAlign w:val="center"/>
          </w:tcPr>
          <w:p w14:paraId="76C0669C">
            <w:pPr>
              <w:jc w:val="left"/>
            </w:pPr>
            <w:r>
              <w:rPr>
                <w:rFonts w:ascii="宋体" w:hAnsi="宋体" w:eastAsia="宋体" w:cs="宋体"/>
                <w:b w:val="0"/>
                <w:i w:val="0"/>
                <w:color w:val="000000"/>
                <w:sz w:val="9"/>
              </w:rPr>
              <w:t xml:space="preserve">  离休费</w:t>
            </w:r>
          </w:p>
        </w:tc>
        <w:tc>
          <w:tcPr>
            <w:tcW w:w="800" w:type="dxa"/>
            <w:vAlign w:val="center"/>
          </w:tcPr>
          <w:p w14:paraId="2037EAE6"/>
        </w:tc>
        <w:tc>
          <w:tcPr>
            <w:tcW w:w="540" w:type="dxa"/>
            <w:vAlign w:val="center"/>
          </w:tcPr>
          <w:p w14:paraId="3D452EDD">
            <w:pPr>
              <w:jc w:val="left"/>
            </w:pPr>
            <w:r>
              <w:rPr>
                <w:rFonts w:ascii="宋体" w:hAnsi="宋体" w:eastAsia="宋体" w:cs="宋体"/>
                <w:b w:val="0"/>
                <w:i w:val="0"/>
                <w:color w:val="000000"/>
                <w:sz w:val="9"/>
              </w:rPr>
              <w:t>30216</w:t>
            </w:r>
          </w:p>
        </w:tc>
        <w:tc>
          <w:tcPr>
            <w:tcW w:w="1380" w:type="dxa"/>
            <w:vAlign w:val="center"/>
          </w:tcPr>
          <w:p w14:paraId="4DA0CD14">
            <w:pPr>
              <w:jc w:val="left"/>
            </w:pPr>
            <w:r>
              <w:rPr>
                <w:rFonts w:ascii="宋体" w:hAnsi="宋体" w:eastAsia="宋体" w:cs="宋体"/>
                <w:b w:val="0"/>
                <w:i w:val="0"/>
                <w:color w:val="000000"/>
                <w:sz w:val="9"/>
              </w:rPr>
              <w:t xml:space="preserve">  培训费</w:t>
            </w:r>
          </w:p>
        </w:tc>
        <w:tc>
          <w:tcPr>
            <w:tcW w:w="820" w:type="dxa"/>
            <w:vAlign w:val="center"/>
          </w:tcPr>
          <w:p w14:paraId="0C3CA7AB"/>
        </w:tc>
        <w:tc>
          <w:tcPr>
            <w:tcW w:w="540" w:type="dxa"/>
            <w:vAlign w:val="center"/>
          </w:tcPr>
          <w:p w14:paraId="301AA2D4">
            <w:pPr>
              <w:jc w:val="left"/>
            </w:pPr>
            <w:r>
              <w:rPr>
                <w:rFonts w:ascii="宋体" w:hAnsi="宋体" w:eastAsia="宋体" w:cs="宋体"/>
                <w:b w:val="0"/>
                <w:i w:val="0"/>
                <w:color w:val="000000"/>
                <w:sz w:val="9"/>
              </w:rPr>
              <w:t>310111</w:t>
            </w:r>
          </w:p>
        </w:tc>
        <w:tc>
          <w:tcPr>
            <w:tcW w:w="1260" w:type="dxa"/>
            <w:vAlign w:val="center"/>
          </w:tcPr>
          <w:p w14:paraId="0E02A4FF">
            <w:pPr>
              <w:jc w:val="left"/>
            </w:pPr>
            <w:r>
              <w:rPr>
                <w:rFonts w:ascii="宋体" w:hAnsi="宋体" w:eastAsia="宋体" w:cs="宋体"/>
                <w:b w:val="0"/>
                <w:i w:val="0"/>
                <w:color w:val="000000"/>
                <w:sz w:val="9"/>
              </w:rPr>
              <w:t xml:space="preserve">  地上附着物和青苗补偿</w:t>
            </w:r>
          </w:p>
        </w:tc>
        <w:tc>
          <w:tcPr>
            <w:tcW w:w="786" w:type="dxa"/>
            <w:vAlign w:val="center"/>
          </w:tcPr>
          <w:p w14:paraId="6E5221C9"/>
        </w:tc>
      </w:tr>
      <w:tr w14:paraId="07F306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4594F4C">
            <w:pPr>
              <w:jc w:val="left"/>
            </w:pPr>
            <w:r>
              <w:rPr>
                <w:rFonts w:ascii="宋体" w:hAnsi="宋体" w:eastAsia="宋体" w:cs="宋体"/>
                <w:b w:val="0"/>
                <w:i w:val="0"/>
                <w:color w:val="000000"/>
                <w:sz w:val="9"/>
              </w:rPr>
              <w:t>30302</w:t>
            </w:r>
          </w:p>
        </w:tc>
        <w:tc>
          <w:tcPr>
            <w:tcW w:w="1740" w:type="dxa"/>
            <w:vAlign w:val="center"/>
          </w:tcPr>
          <w:p w14:paraId="5461EE77">
            <w:pPr>
              <w:jc w:val="left"/>
            </w:pPr>
            <w:r>
              <w:rPr>
                <w:rFonts w:ascii="宋体" w:hAnsi="宋体" w:eastAsia="宋体" w:cs="宋体"/>
                <w:b w:val="0"/>
                <w:i w:val="0"/>
                <w:color w:val="000000"/>
                <w:sz w:val="9"/>
              </w:rPr>
              <w:t xml:space="preserve">  退休费</w:t>
            </w:r>
          </w:p>
        </w:tc>
        <w:tc>
          <w:tcPr>
            <w:tcW w:w="800" w:type="dxa"/>
            <w:vAlign w:val="center"/>
          </w:tcPr>
          <w:p w14:paraId="0EBC8E45"/>
        </w:tc>
        <w:tc>
          <w:tcPr>
            <w:tcW w:w="540" w:type="dxa"/>
            <w:vAlign w:val="center"/>
          </w:tcPr>
          <w:p w14:paraId="60CEB7E7">
            <w:pPr>
              <w:jc w:val="left"/>
            </w:pPr>
            <w:r>
              <w:rPr>
                <w:rFonts w:ascii="宋体" w:hAnsi="宋体" w:eastAsia="宋体" w:cs="宋体"/>
                <w:b w:val="0"/>
                <w:i w:val="0"/>
                <w:color w:val="000000"/>
                <w:sz w:val="9"/>
              </w:rPr>
              <w:t>30217</w:t>
            </w:r>
          </w:p>
        </w:tc>
        <w:tc>
          <w:tcPr>
            <w:tcW w:w="1380" w:type="dxa"/>
            <w:vAlign w:val="center"/>
          </w:tcPr>
          <w:p w14:paraId="62266ED2">
            <w:pPr>
              <w:jc w:val="left"/>
            </w:pPr>
            <w:r>
              <w:rPr>
                <w:rFonts w:ascii="宋体" w:hAnsi="宋体" w:eastAsia="宋体" w:cs="宋体"/>
                <w:b w:val="0"/>
                <w:i w:val="0"/>
                <w:color w:val="000000"/>
                <w:sz w:val="9"/>
              </w:rPr>
              <w:t xml:space="preserve">  公务接待费</w:t>
            </w:r>
          </w:p>
        </w:tc>
        <w:tc>
          <w:tcPr>
            <w:tcW w:w="820" w:type="dxa"/>
            <w:vAlign w:val="center"/>
          </w:tcPr>
          <w:p w14:paraId="452EDEEB"/>
        </w:tc>
        <w:tc>
          <w:tcPr>
            <w:tcW w:w="540" w:type="dxa"/>
            <w:vAlign w:val="center"/>
          </w:tcPr>
          <w:p w14:paraId="0192EAC2">
            <w:pPr>
              <w:jc w:val="left"/>
            </w:pPr>
            <w:r>
              <w:rPr>
                <w:rFonts w:ascii="宋体" w:hAnsi="宋体" w:eastAsia="宋体" w:cs="宋体"/>
                <w:b w:val="0"/>
                <w:i w:val="0"/>
                <w:color w:val="000000"/>
                <w:sz w:val="9"/>
              </w:rPr>
              <w:t>31012</w:t>
            </w:r>
          </w:p>
        </w:tc>
        <w:tc>
          <w:tcPr>
            <w:tcW w:w="1260" w:type="dxa"/>
            <w:vAlign w:val="center"/>
          </w:tcPr>
          <w:p w14:paraId="5630B979">
            <w:pPr>
              <w:jc w:val="left"/>
            </w:pPr>
            <w:r>
              <w:rPr>
                <w:rFonts w:ascii="宋体" w:hAnsi="宋体" w:eastAsia="宋体" w:cs="宋体"/>
                <w:b w:val="0"/>
                <w:i w:val="0"/>
                <w:color w:val="000000"/>
                <w:sz w:val="9"/>
              </w:rPr>
              <w:t xml:space="preserve">  拆迁补偿</w:t>
            </w:r>
          </w:p>
        </w:tc>
        <w:tc>
          <w:tcPr>
            <w:tcW w:w="786" w:type="dxa"/>
            <w:vAlign w:val="center"/>
          </w:tcPr>
          <w:p w14:paraId="7D5D8A86"/>
        </w:tc>
      </w:tr>
      <w:tr w14:paraId="734382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92F7DA2">
            <w:pPr>
              <w:jc w:val="left"/>
            </w:pPr>
            <w:r>
              <w:rPr>
                <w:rFonts w:ascii="宋体" w:hAnsi="宋体" w:eastAsia="宋体" w:cs="宋体"/>
                <w:b w:val="0"/>
                <w:i w:val="0"/>
                <w:color w:val="000000"/>
                <w:sz w:val="9"/>
              </w:rPr>
              <w:t>30303</w:t>
            </w:r>
          </w:p>
        </w:tc>
        <w:tc>
          <w:tcPr>
            <w:tcW w:w="1740" w:type="dxa"/>
            <w:vAlign w:val="center"/>
          </w:tcPr>
          <w:p w14:paraId="73A293EA">
            <w:pPr>
              <w:jc w:val="left"/>
            </w:pPr>
            <w:r>
              <w:rPr>
                <w:rFonts w:ascii="宋体" w:hAnsi="宋体" w:eastAsia="宋体" w:cs="宋体"/>
                <w:b w:val="0"/>
                <w:i w:val="0"/>
                <w:color w:val="000000"/>
                <w:sz w:val="9"/>
              </w:rPr>
              <w:t xml:space="preserve">  退职（役）费</w:t>
            </w:r>
          </w:p>
        </w:tc>
        <w:tc>
          <w:tcPr>
            <w:tcW w:w="800" w:type="dxa"/>
            <w:vAlign w:val="center"/>
          </w:tcPr>
          <w:p w14:paraId="0FBEF5C4"/>
        </w:tc>
        <w:tc>
          <w:tcPr>
            <w:tcW w:w="540" w:type="dxa"/>
            <w:vAlign w:val="center"/>
          </w:tcPr>
          <w:p w14:paraId="6ABCFF8F">
            <w:pPr>
              <w:jc w:val="left"/>
            </w:pPr>
            <w:r>
              <w:rPr>
                <w:rFonts w:ascii="宋体" w:hAnsi="宋体" w:eastAsia="宋体" w:cs="宋体"/>
                <w:b w:val="0"/>
                <w:i w:val="0"/>
                <w:color w:val="000000"/>
                <w:sz w:val="9"/>
              </w:rPr>
              <w:t>30218</w:t>
            </w:r>
          </w:p>
        </w:tc>
        <w:tc>
          <w:tcPr>
            <w:tcW w:w="1380" w:type="dxa"/>
            <w:vAlign w:val="center"/>
          </w:tcPr>
          <w:p w14:paraId="254624CA">
            <w:pPr>
              <w:jc w:val="left"/>
            </w:pPr>
            <w:r>
              <w:rPr>
                <w:rFonts w:ascii="宋体" w:hAnsi="宋体" w:eastAsia="宋体" w:cs="宋体"/>
                <w:b w:val="0"/>
                <w:i w:val="0"/>
                <w:color w:val="000000"/>
                <w:sz w:val="9"/>
              </w:rPr>
              <w:t xml:space="preserve">  专用材料费</w:t>
            </w:r>
          </w:p>
        </w:tc>
        <w:tc>
          <w:tcPr>
            <w:tcW w:w="820" w:type="dxa"/>
            <w:vAlign w:val="center"/>
          </w:tcPr>
          <w:p w14:paraId="6572B180"/>
        </w:tc>
        <w:tc>
          <w:tcPr>
            <w:tcW w:w="540" w:type="dxa"/>
            <w:vAlign w:val="center"/>
          </w:tcPr>
          <w:p w14:paraId="73AF4B19">
            <w:pPr>
              <w:jc w:val="left"/>
            </w:pPr>
            <w:r>
              <w:rPr>
                <w:rFonts w:ascii="宋体" w:hAnsi="宋体" w:eastAsia="宋体" w:cs="宋体"/>
                <w:b w:val="0"/>
                <w:i w:val="0"/>
                <w:color w:val="000000"/>
                <w:sz w:val="9"/>
              </w:rPr>
              <w:t>31013</w:t>
            </w:r>
          </w:p>
        </w:tc>
        <w:tc>
          <w:tcPr>
            <w:tcW w:w="1260" w:type="dxa"/>
            <w:vAlign w:val="center"/>
          </w:tcPr>
          <w:p w14:paraId="7DAA2A4E">
            <w:pPr>
              <w:jc w:val="left"/>
            </w:pPr>
            <w:r>
              <w:rPr>
                <w:rFonts w:ascii="宋体" w:hAnsi="宋体" w:eastAsia="宋体" w:cs="宋体"/>
                <w:b w:val="0"/>
                <w:i w:val="0"/>
                <w:color w:val="000000"/>
                <w:sz w:val="9"/>
              </w:rPr>
              <w:t xml:space="preserve">  公务用车购置</w:t>
            </w:r>
          </w:p>
        </w:tc>
        <w:tc>
          <w:tcPr>
            <w:tcW w:w="786" w:type="dxa"/>
            <w:vAlign w:val="center"/>
          </w:tcPr>
          <w:p w14:paraId="1FCADBD2"/>
        </w:tc>
      </w:tr>
      <w:tr w14:paraId="7A492E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E54252F">
            <w:pPr>
              <w:jc w:val="left"/>
            </w:pPr>
            <w:r>
              <w:rPr>
                <w:rFonts w:ascii="宋体" w:hAnsi="宋体" w:eastAsia="宋体" w:cs="宋体"/>
                <w:b w:val="0"/>
                <w:i w:val="0"/>
                <w:color w:val="000000"/>
                <w:sz w:val="9"/>
              </w:rPr>
              <w:t>30304</w:t>
            </w:r>
          </w:p>
        </w:tc>
        <w:tc>
          <w:tcPr>
            <w:tcW w:w="1740" w:type="dxa"/>
            <w:vAlign w:val="center"/>
          </w:tcPr>
          <w:p w14:paraId="0E262455">
            <w:pPr>
              <w:jc w:val="left"/>
            </w:pPr>
            <w:r>
              <w:rPr>
                <w:rFonts w:ascii="宋体" w:hAnsi="宋体" w:eastAsia="宋体" w:cs="宋体"/>
                <w:b w:val="0"/>
                <w:i w:val="0"/>
                <w:color w:val="000000"/>
                <w:sz w:val="9"/>
              </w:rPr>
              <w:t xml:space="preserve">  抚恤金</w:t>
            </w:r>
          </w:p>
        </w:tc>
        <w:tc>
          <w:tcPr>
            <w:tcW w:w="800" w:type="dxa"/>
            <w:vAlign w:val="center"/>
          </w:tcPr>
          <w:p w14:paraId="427291AC"/>
        </w:tc>
        <w:tc>
          <w:tcPr>
            <w:tcW w:w="540" w:type="dxa"/>
            <w:vAlign w:val="center"/>
          </w:tcPr>
          <w:p w14:paraId="71CEA7D7">
            <w:pPr>
              <w:jc w:val="left"/>
            </w:pPr>
            <w:r>
              <w:rPr>
                <w:rFonts w:ascii="宋体" w:hAnsi="宋体" w:eastAsia="宋体" w:cs="宋体"/>
                <w:b w:val="0"/>
                <w:i w:val="0"/>
                <w:color w:val="000000"/>
                <w:sz w:val="9"/>
              </w:rPr>
              <w:t>30224</w:t>
            </w:r>
          </w:p>
        </w:tc>
        <w:tc>
          <w:tcPr>
            <w:tcW w:w="1380" w:type="dxa"/>
            <w:vAlign w:val="center"/>
          </w:tcPr>
          <w:p w14:paraId="4381988D">
            <w:pPr>
              <w:jc w:val="left"/>
            </w:pPr>
            <w:r>
              <w:rPr>
                <w:rFonts w:ascii="宋体" w:hAnsi="宋体" w:eastAsia="宋体" w:cs="宋体"/>
                <w:b w:val="0"/>
                <w:i w:val="0"/>
                <w:color w:val="000000"/>
                <w:sz w:val="9"/>
              </w:rPr>
              <w:t xml:space="preserve">  被装购置费</w:t>
            </w:r>
          </w:p>
        </w:tc>
        <w:tc>
          <w:tcPr>
            <w:tcW w:w="820" w:type="dxa"/>
            <w:vAlign w:val="center"/>
          </w:tcPr>
          <w:p w14:paraId="367F6C0E"/>
        </w:tc>
        <w:tc>
          <w:tcPr>
            <w:tcW w:w="540" w:type="dxa"/>
            <w:vAlign w:val="center"/>
          </w:tcPr>
          <w:p w14:paraId="65661098">
            <w:pPr>
              <w:jc w:val="left"/>
            </w:pPr>
            <w:r>
              <w:rPr>
                <w:rFonts w:ascii="宋体" w:hAnsi="宋体" w:eastAsia="宋体" w:cs="宋体"/>
                <w:b w:val="0"/>
                <w:i w:val="0"/>
                <w:color w:val="000000"/>
                <w:sz w:val="9"/>
              </w:rPr>
              <w:t>31019</w:t>
            </w:r>
          </w:p>
        </w:tc>
        <w:tc>
          <w:tcPr>
            <w:tcW w:w="1260" w:type="dxa"/>
            <w:vAlign w:val="center"/>
          </w:tcPr>
          <w:p w14:paraId="415B52D7">
            <w:pPr>
              <w:jc w:val="left"/>
            </w:pPr>
            <w:r>
              <w:rPr>
                <w:rFonts w:ascii="宋体" w:hAnsi="宋体" w:eastAsia="宋体" w:cs="宋体"/>
                <w:b w:val="0"/>
                <w:i w:val="0"/>
                <w:color w:val="000000"/>
                <w:sz w:val="9"/>
              </w:rPr>
              <w:t xml:space="preserve">  其他交通工具购置</w:t>
            </w:r>
          </w:p>
        </w:tc>
        <w:tc>
          <w:tcPr>
            <w:tcW w:w="786" w:type="dxa"/>
            <w:vAlign w:val="center"/>
          </w:tcPr>
          <w:p w14:paraId="6BF67D15"/>
        </w:tc>
      </w:tr>
      <w:tr w14:paraId="01D6F6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DD82721">
            <w:pPr>
              <w:jc w:val="left"/>
            </w:pPr>
            <w:r>
              <w:rPr>
                <w:rFonts w:ascii="宋体" w:hAnsi="宋体" w:eastAsia="宋体" w:cs="宋体"/>
                <w:b w:val="0"/>
                <w:i w:val="0"/>
                <w:color w:val="000000"/>
                <w:sz w:val="9"/>
              </w:rPr>
              <w:t>30305</w:t>
            </w:r>
          </w:p>
        </w:tc>
        <w:tc>
          <w:tcPr>
            <w:tcW w:w="1740" w:type="dxa"/>
            <w:vAlign w:val="center"/>
          </w:tcPr>
          <w:p w14:paraId="325AD9E9">
            <w:pPr>
              <w:jc w:val="left"/>
            </w:pPr>
            <w:r>
              <w:rPr>
                <w:rFonts w:ascii="宋体" w:hAnsi="宋体" w:eastAsia="宋体" w:cs="宋体"/>
                <w:b w:val="0"/>
                <w:i w:val="0"/>
                <w:color w:val="000000"/>
                <w:sz w:val="9"/>
              </w:rPr>
              <w:t xml:space="preserve">  生活补贴</w:t>
            </w:r>
          </w:p>
        </w:tc>
        <w:tc>
          <w:tcPr>
            <w:tcW w:w="800" w:type="dxa"/>
            <w:vAlign w:val="center"/>
          </w:tcPr>
          <w:p w14:paraId="210FFC73">
            <w:pPr>
              <w:jc w:val="right"/>
            </w:pPr>
            <w:r>
              <w:rPr>
                <w:rFonts w:ascii="宋体" w:hAnsi="宋体" w:eastAsia="宋体" w:cs="宋体"/>
                <w:b w:val="0"/>
                <w:i w:val="0"/>
                <w:color w:val="000000"/>
                <w:sz w:val="9"/>
              </w:rPr>
              <w:t>0.46</w:t>
            </w:r>
          </w:p>
        </w:tc>
        <w:tc>
          <w:tcPr>
            <w:tcW w:w="540" w:type="dxa"/>
            <w:vAlign w:val="center"/>
          </w:tcPr>
          <w:p w14:paraId="599FBBF1">
            <w:pPr>
              <w:jc w:val="left"/>
            </w:pPr>
            <w:r>
              <w:rPr>
                <w:rFonts w:ascii="宋体" w:hAnsi="宋体" w:eastAsia="宋体" w:cs="宋体"/>
                <w:b w:val="0"/>
                <w:i w:val="0"/>
                <w:color w:val="000000"/>
                <w:sz w:val="9"/>
              </w:rPr>
              <w:t>30225</w:t>
            </w:r>
          </w:p>
        </w:tc>
        <w:tc>
          <w:tcPr>
            <w:tcW w:w="1380" w:type="dxa"/>
            <w:vAlign w:val="center"/>
          </w:tcPr>
          <w:p w14:paraId="7293AC02">
            <w:pPr>
              <w:jc w:val="left"/>
            </w:pPr>
            <w:r>
              <w:rPr>
                <w:rFonts w:ascii="宋体" w:hAnsi="宋体" w:eastAsia="宋体" w:cs="宋体"/>
                <w:b w:val="0"/>
                <w:i w:val="0"/>
                <w:color w:val="000000"/>
                <w:sz w:val="9"/>
              </w:rPr>
              <w:t xml:space="preserve">  专用燃料费</w:t>
            </w:r>
          </w:p>
        </w:tc>
        <w:tc>
          <w:tcPr>
            <w:tcW w:w="820" w:type="dxa"/>
            <w:vAlign w:val="center"/>
          </w:tcPr>
          <w:p w14:paraId="747FAACA"/>
        </w:tc>
        <w:tc>
          <w:tcPr>
            <w:tcW w:w="540" w:type="dxa"/>
            <w:vAlign w:val="center"/>
          </w:tcPr>
          <w:p w14:paraId="25407FD9">
            <w:pPr>
              <w:jc w:val="left"/>
            </w:pPr>
            <w:r>
              <w:rPr>
                <w:rFonts w:ascii="宋体" w:hAnsi="宋体" w:eastAsia="宋体" w:cs="宋体"/>
                <w:b w:val="0"/>
                <w:i w:val="0"/>
                <w:color w:val="000000"/>
                <w:sz w:val="9"/>
              </w:rPr>
              <w:t>31021</w:t>
            </w:r>
          </w:p>
        </w:tc>
        <w:tc>
          <w:tcPr>
            <w:tcW w:w="1260" w:type="dxa"/>
            <w:vAlign w:val="center"/>
          </w:tcPr>
          <w:p w14:paraId="04728D6D">
            <w:pPr>
              <w:jc w:val="left"/>
            </w:pPr>
            <w:r>
              <w:rPr>
                <w:rFonts w:ascii="宋体" w:hAnsi="宋体" w:eastAsia="宋体" w:cs="宋体"/>
                <w:b w:val="0"/>
                <w:i w:val="0"/>
                <w:color w:val="000000"/>
                <w:sz w:val="9"/>
              </w:rPr>
              <w:t xml:space="preserve">  文物和陈列品购置</w:t>
            </w:r>
          </w:p>
        </w:tc>
        <w:tc>
          <w:tcPr>
            <w:tcW w:w="786" w:type="dxa"/>
            <w:vAlign w:val="center"/>
          </w:tcPr>
          <w:p w14:paraId="52C1D42A"/>
        </w:tc>
      </w:tr>
      <w:tr w14:paraId="7D93A4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AC6967A">
            <w:pPr>
              <w:jc w:val="left"/>
            </w:pPr>
            <w:r>
              <w:rPr>
                <w:rFonts w:ascii="宋体" w:hAnsi="宋体" w:eastAsia="宋体" w:cs="宋体"/>
                <w:b w:val="0"/>
                <w:i w:val="0"/>
                <w:color w:val="000000"/>
                <w:sz w:val="9"/>
              </w:rPr>
              <w:t>30306</w:t>
            </w:r>
          </w:p>
        </w:tc>
        <w:tc>
          <w:tcPr>
            <w:tcW w:w="1740" w:type="dxa"/>
            <w:vAlign w:val="center"/>
          </w:tcPr>
          <w:p w14:paraId="675435E2">
            <w:pPr>
              <w:jc w:val="left"/>
            </w:pPr>
            <w:r>
              <w:rPr>
                <w:rFonts w:ascii="宋体" w:hAnsi="宋体" w:eastAsia="宋体" w:cs="宋体"/>
                <w:b w:val="0"/>
                <w:i w:val="0"/>
                <w:color w:val="000000"/>
                <w:sz w:val="9"/>
              </w:rPr>
              <w:t xml:space="preserve">  救济费</w:t>
            </w:r>
          </w:p>
        </w:tc>
        <w:tc>
          <w:tcPr>
            <w:tcW w:w="800" w:type="dxa"/>
            <w:vAlign w:val="center"/>
          </w:tcPr>
          <w:p w14:paraId="0646960F"/>
        </w:tc>
        <w:tc>
          <w:tcPr>
            <w:tcW w:w="540" w:type="dxa"/>
            <w:vAlign w:val="center"/>
          </w:tcPr>
          <w:p w14:paraId="5728A24E">
            <w:pPr>
              <w:jc w:val="left"/>
            </w:pPr>
            <w:r>
              <w:rPr>
                <w:rFonts w:ascii="宋体" w:hAnsi="宋体" w:eastAsia="宋体" w:cs="宋体"/>
                <w:b w:val="0"/>
                <w:i w:val="0"/>
                <w:color w:val="000000"/>
                <w:sz w:val="9"/>
              </w:rPr>
              <w:t>30226</w:t>
            </w:r>
          </w:p>
        </w:tc>
        <w:tc>
          <w:tcPr>
            <w:tcW w:w="1380" w:type="dxa"/>
            <w:vAlign w:val="center"/>
          </w:tcPr>
          <w:p w14:paraId="75EF3283">
            <w:pPr>
              <w:jc w:val="left"/>
            </w:pPr>
            <w:r>
              <w:rPr>
                <w:rFonts w:ascii="宋体" w:hAnsi="宋体" w:eastAsia="宋体" w:cs="宋体"/>
                <w:b w:val="0"/>
                <w:i w:val="0"/>
                <w:color w:val="000000"/>
                <w:sz w:val="9"/>
              </w:rPr>
              <w:t xml:space="preserve">  劳务费</w:t>
            </w:r>
          </w:p>
        </w:tc>
        <w:tc>
          <w:tcPr>
            <w:tcW w:w="820" w:type="dxa"/>
            <w:vAlign w:val="center"/>
          </w:tcPr>
          <w:p w14:paraId="455BD090"/>
        </w:tc>
        <w:tc>
          <w:tcPr>
            <w:tcW w:w="540" w:type="dxa"/>
            <w:vAlign w:val="center"/>
          </w:tcPr>
          <w:p w14:paraId="18BB0647">
            <w:pPr>
              <w:jc w:val="left"/>
            </w:pPr>
            <w:r>
              <w:rPr>
                <w:rFonts w:ascii="宋体" w:hAnsi="宋体" w:eastAsia="宋体" w:cs="宋体"/>
                <w:b w:val="0"/>
                <w:i w:val="0"/>
                <w:color w:val="000000"/>
                <w:sz w:val="9"/>
              </w:rPr>
              <w:t>31022</w:t>
            </w:r>
          </w:p>
        </w:tc>
        <w:tc>
          <w:tcPr>
            <w:tcW w:w="1260" w:type="dxa"/>
            <w:vAlign w:val="center"/>
          </w:tcPr>
          <w:p w14:paraId="0CA49B5B">
            <w:pPr>
              <w:jc w:val="left"/>
            </w:pPr>
            <w:r>
              <w:rPr>
                <w:rFonts w:ascii="宋体" w:hAnsi="宋体" w:eastAsia="宋体" w:cs="宋体"/>
                <w:b w:val="0"/>
                <w:i w:val="0"/>
                <w:color w:val="000000"/>
                <w:sz w:val="9"/>
              </w:rPr>
              <w:t xml:space="preserve">  无形资产购置</w:t>
            </w:r>
          </w:p>
        </w:tc>
        <w:tc>
          <w:tcPr>
            <w:tcW w:w="786" w:type="dxa"/>
            <w:vAlign w:val="center"/>
          </w:tcPr>
          <w:p w14:paraId="3BA60C02"/>
        </w:tc>
      </w:tr>
      <w:tr w14:paraId="24293E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563BF0A">
            <w:pPr>
              <w:jc w:val="left"/>
            </w:pPr>
            <w:r>
              <w:rPr>
                <w:rFonts w:ascii="宋体" w:hAnsi="宋体" w:eastAsia="宋体" w:cs="宋体"/>
                <w:b w:val="0"/>
                <w:i w:val="0"/>
                <w:color w:val="000000"/>
                <w:sz w:val="9"/>
              </w:rPr>
              <w:t>30307</w:t>
            </w:r>
          </w:p>
        </w:tc>
        <w:tc>
          <w:tcPr>
            <w:tcW w:w="1740" w:type="dxa"/>
            <w:vAlign w:val="center"/>
          </w:tcPr>
          <w:p w14:paraId="175C850E">
            <w:pPr>
              <w:jc w:val="left"/>
            </w:pPr>
            <w:r>
              <w:rPr>
                <w:rFonts w:ascii="宋体" w:hAnsi="宋体" w:eastAsia="宋体" w:cs="宋体"/>
                <w:b w:val="0"/>
                <w:i w:val="0"/>
                <w:color w:val="000000"/>
                <w:sz w:val="9"/>
              </w:rPr>
              <w:t xml:space="preserve">  医疗费补助</w:t>
            </w:r>
          </w:p>
        </w:tc>
        <w:tc>
          <w:tcPr>
            <w:tcW w:w="800" w:type="dxa"/>
            <w:vAlign w:val="center"/>
          </w:tcPr>
          <w:p w14:paraId="13DB5DD3"/>
        </w:tc>
        <w:tc>
          <w:tcPr>
            <w:tcW w:w="540" w:type="dxa"/>
            <w:vAlign w:val="center"/>
          </w:tcPr>
          <w:p w14:paraId="1A793BEF">
            <w:pPr>
              <w:jc w:val="left"/>
            </w:pPr>
            <w:r>
              <w:rPr>
                <w:rFonts w:ascii="宋体" w:hAnsi="宋体" w:eastAsia="宋体" w:cs="宋体"/>
                <w:b w:val="0"/>
                <w:i w:val="0"/>
                <w:color w:val="000000"/>
                <w:sz w:val="9"/>
              </w:rPr>
              <w:t>30227</w:t>
            </w:r>
          </w:p>
        </w:tc>
        <w:tc>
          <w:tcPr>
            <w:tcW w:w="1380" w:type="dxa"/>
            <w:vAlign w:val="center"/>
          </w:tcPr>
          <w:p w14:paraId="1463D402">
            <w:pPr>
              <w:jc w:val="left"/>
            </w:pPr>
            <w:r>
              <w:rPr>
                <w:rFonts w:ascii="宋体" w:hAnsi="宋体" w:eastAsia="宋体" w:cs="宋体"/>
                <w:b w:val="0"/>
                <w:i w:val="0"/>
                <w:color w:val="000000"/>
                <w:sz w:val="9"/>
              </w:rPr>
              <w:t xml:space="preserve">  委托业务费</w:t>
            </w:r>
          </w:p>
        </w:tc>
        <w:tc>
          <w:tcPr>
            <w:tcW w:w="820" w:type="dxa"/>
            <w:vAlign w:val="center"/>
          </w:tcPr>
          <w:p w14:paraId="4F20E43F"/>
        </w:tc>
        <w:tc>
          <w:tcPr>
            <w:tcW w:w="540" w:type="dxa"/>
            <w:vAlign w:val="center"/>
          </w:tcPr>
          <w:p w14:paraId="55B3B5AC">
            <w:pPr>
              <w:jc w:val="left"/>
            </w:pPr>
            <w:r>
              <w:rPr>
                <w:rFonts w:ascii="宋体" w:hAnsi="宋体" w:eastAsia="宋体" w:cs="宋体"/>
                <w:b w:val="0"/>
                <w:i w:val="0"/>
                <w:color w:val="000000"/>
                <w:sz w:val="9"/>
              </w:rPr>
              <w:t>31099</w:t>
            </w:r>
          </w:p>
        </w:tc>
        <w:tc>
          <w:tcPr>
            <w:tcW w:w="1260" w:type="dxa"/>
            <w:vAlign w:val="center"/>
          </w:tcPr>
          <w:p w14:paraId="6D5AA0E0">
            <w:pPr>
              <w:jc w:val="left"/>
            </w:pPr>
            <w:r>
              <w:rPr>
                <w:rFonts w:ascii="宋体" w:hAnsi="宋体" w:eastAsia="宋体" w:cs="宋体"/>
                <w:b w:val="0"/>
                <w:i w:val="0"/>
                <w:color w:val="000000"/>
                <w:sz w:val="9"/>
              </w:rPr>
              <w:t xml:space="preserve">  其他资本性支出</w:t>
            </w:r>
          </w:p>
        </w:tc>
        <w:tc>
          <w:tcPr>
            <w:tcW w:w="786" w:type="dxa"/>
            <w:vAlign w:val="center"/>
          </w:tcPr>
          <w:p w14:paraId="551F885B"/>
        </w:tc>
      </w:tr>
      <w:tr w14:paraId="2364F6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D918E37">
            <w:pPr>
              <w:jc w:val="left"/>
            </w:pPr>
            <w:r>
              <w:rPr>
                <w:rFonts w:ascii="宋体" w:hAnsi="宋体" w:eastAsia="宋体" w:cs="宋体"/>
                <w:b w:val="0"/>
                <w:i w:val="0"/>
                <w:color w:val="000000"/>
                <w:sz w:val="9"/>
              </w:rPr>
              <w:t>30308</w:t>
            </w:r>
          </w:p>
        </w:tc>
        <w:tc>
          <w:tcPr>
            <w:tcW w:w="1740" w:type="dxa"/>
            <w:vAlign w:val="center"/>
          </w:tcPr>
          <w:p w14:paraId="7587CFE7">
            <w:pPr>
              <w:jc w:val="left"/>
            </w:pPr>
            <w:r>
              <w:rPr>
                <w:rFonts w:ascii="宋体" w:hAnsi="宋体" w:eastAsia="宋体" w:cs="宋体"/>
                <w:b w:val="0"/>
                <w:i w:val="0"/>
                <w:color w:val="000000"/>
                <w:sz w:val="9"/>
              </w:rPr>
              <w:t xml:space="preserve">  助学金</w:t>
            </w:r>
          </w:p>
        </w:tc>
        <w:tc>
          <w:tcPr>
            <w:tcW w:w="800" w:type="dxa"/>
            <w:vAlign w:val="center"/>
          </w:tcPr>
          <w:p w14:paraId="24D03664"/>
        </w:tc>
        <w:tc>
          <w:tcPr>
            <w:tcW w:w="540" w:type="dxa"/>
            <w:vAlign w:val="center"/>
          </w:tcPr>
          <w:p w14:paraId="5739A2D1">
            <w:pPr>
              <w:jc w:val="left"/>
            </w:pPr>
            <w:r>
              <w:rPr>
                <w:rFonts w:ascii="宋体" w:hAnsi="宋体" w:eastAsia="宋体" w:cs="宋体"/>
                <w:b w:val="0"/>
                <w:i w:val="0"/>
                <w:color w:val="000000"/>
                <w:sz w:val="9"/>
              </w:rPr>
              <w:t>30228</w:t>
            </w:r>
          </w:p>
        </w:tc>
        <w:tc>
          <w:tcPr>
            <w:tcW w:w="1380" w:type="dxa"/>
            <w:vAlign w:val="center"/>
          </w:tcPr>
          <w:p w14:paraId="3B4D7AC0">
            <w:pPr>
              <w:jc w:val="left"/>
            </w:pPr>
            <w:r>
              <w:rPr>
                <w:rFonts w:ascii="宋体" w:hAnsi="宋体" w:eastAsia="宋体" w:cs="宋体"/>
                <w:b w:val="0"/>
                <w:i w:val="0"/>
                <w:color w:val="000000"/>
                <w:sz w:val="9"/>
              </w:rPr>
              <w:t xml:space="preserve">  工会经费</w:t>
            </w:r>
          </w:p>
        </w:tc>
        <w:tc>
          <w:tcPr>
            <w:tcW w:w="820" w:type="dxa"/>
            <w:vAlign w:val="center"/>
          </w:tcPr>
          <w:p w14:paraId="2E1B95B6">
            <w:pPr>
              <w:jc w:val="right"/>
            </w:pPr>
            <w:r>
              <w:rPr>
                <w:rFonts w:ascii="宋体" w:hAnsi="宋体" w:eastAsia="宋体" w:cs="宋体"/>
                <w:b w:val="0"/>
                <w:i w:val="0"/>
                <w:color w:val="000000"/>
                <w:sz w:val="9"/>
              </w:rPr>
              <w:t>0.62</w:t>
            </w:r>
          </w:p>
        </w:tc>
        <w:tc>
          <w:tcPr>
            <w:tcW w:w="540" w:type="dxa"/>
            <w:vAlign w:val="center"/>
          </w:tcPr>
          <w:p w14:paraId="6B6F993A">
            <w:pPr>
              <w:jc w:val="left"/>
            </w:pPr>
            <w:r>
              <w:rPr>
                <w:rFonts w:ascii="宋体" w:hAnsi="宋体" w:eastAsia="宋体" w:cs="宋体"/>
                <w:b/>
                <w:i w:val="0"/>
                <w:color w:val="000000"/>
                <w:sz w:val="9"/>
              </w:rPr>
              <w:t>312</w:t>
            </w:r>
          </w:p>
        </w:tc>
        <w:tc>
          <w:tcPr>
            <w:tcW w:w="1260" w:type="dxa"/>
            <w:vAlign w:val="center"/>
          </w:tcPr>
          <w:p w14:paraId="6B64665A">
            <w:pPr>
              <w:jc w:val="left"/>
            </w:pPr>
            <w:r>
              <w:rPr>
                <w:rFonts w:ascii="宋体" w:hAnsi="宋体" w:eastAsia="宋体" w:cs="宋体"/>
                <w:b/>
                <w:i w:val="0"/>
                <w:color w:val="000000"/>
                <w:sz w:val="9"/>
              </w:rPr>
              <w:t>对企业补助</w:t>
            </w:r>
          </w:p>
        </w:tc>
        <w:tc>
          <w:tcPr>
            <w:tcW w:w="786" w:type="dxa"/>
            <w:vAlign w:val="center"/>
          </w:tcPr>
          <w:p w14:paraId="42E9416F"/>
        </w:tc>
      </w:tr>
      <w:tr w14:paraId="6BE8B3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70B9151">
            <w:pPr>
              <w:jc w:val="left"/>
            </w:pPr>
            <w:r>
              <w:rPr>
                <w:rFonts w:ascii="宋体" w:hAnsi="宋体" w:eastAsia="宋体" w:cs="宋体"/>
                <w:b w:val="0"/>
                <w:i w:val="0"/>
                <w:color w:val="000000"/>
                <w:sz w:val="9"/>
              </w:rPr>
              <w:t>30309</w:t>
            </w:r>
          </w:p>
        </w:tc>
        <w:tc>
          <w:tcPr>
            <w:tcW w:w="1740" w:type="dxa"/>
            <w:vAlign w:val="center"/>
          </w:tcPr>
          <w:p w14:paraId="4AE89FD3">
            <w:pPr>
              <w:jc w:val="left"/>
            </w:pPr>
            <w:r>
              <w:rPr>
                <w:rFonts w:ascii="宋体" w:hAnsi="宋体" w:eastAsia="宋体" w:cs="宋体"/>
                <w:b w:val="0"/>
                <w:i w:val="0"/>
                <w:color w:val="000000"/>
                <w:sz w:val="9"/>
              </w:rPr>
              <w:t xml:space="preserve">  奖励金</w:t>
            </w:r>
          </w:p>
        </w:tc>
        <w:tc>
          <w:tcPr>
            <w:tcW w:w="800" w:type="dxa"/>
            <w:vAlign w:val="center"/>
          </w:tcPr>
          <w:p w14:paraId="10AFDD42">
            <w:pPr>
              <w:jc w:val="right"/>
            </w:pPr>
            <w:r>
              <w:rPr>
                <w:rFonts w:ascii="宋体" w:hAnsi="宋体" w:eastAsia="宋体" w:cs="宋体"/>
                <w:b w:val="0"/>
                <w:i w:val="0"/>
                <w:color w:val="000000"/>
                <w:sz w:val="9"/>
              </w:rPr>
              <w:t>0.25</w:t>
            </w:r>
          </w:p>
        </w:tc>
        <w:tc>
          <w:tcPr>
            <w:tcW w:w="540" w:type="dxa"/>
            <w:vAlign w:val="center"/>
          </w:tcPr>
          <w:p w14:paraId="4182A339">
            <w:pPr>
              <w:jc w:val="left"/>
            </w:pPr>
            <w:r>
              <w:rPr>
                <w:rFonts w:ascii="宋体" w:hAnsi="宋体" w:eastAsia="宋体" w:cs="宋体"/>
                <w:b w:val="0"/>
                <w:i w:val="0"/>
                <w:color w:val="000000"/>
                <w:sz w:val="9"/>
              </w:rPr>
              <w:t>30229</w:t>
            </w:r>
          </w:p>
        </w:tc>
        <w:tc>
          <w:tcPr>
            <w:tcW w:w="1380" w:type="dxa"/>
            <w:vAlign w:val="center"/>
          </w:tcPr>
          <w:p w14:paraId="57C12108">
            <w:pPr>
              <w:jc w:val="left"/>
            </w:pPr>
            <w:r>
              <w:rPr>
                <w:rFonts w:ascii="宋体" w:hAnsi="宋体" w:eastAsia="宋体" w:cs="宋体"/>
                <w:b w:val="0"/>
                <w:i w:val="0"/>
                <w:color w:val="000000"/>
                <w:sz w:val="9"/>
              </w:rPr>
              <w:t xml:space="preserve">  福利费</w:t>
            </w:r>
          </w:p>
        </w:tc>
        <w:tc>
          <w:tcPr>
            <w:tcW w:w="820" w:type="dxa"/>
            <w:vAlign w:val="center"/>
          </w:tcPr>
          <w:p w14:paraId="48CE583D"/>
        </w:tc>
        <w:tc>
          <w:tcPr>
            <w:tcW w:w="540" w:type="dxa"/>
            <w:vAlign w:val="center"/>
          </w:tcPr>
          <w:p w14:paraId="667229D9">
            <w:pPr>
              <w:jc w:val="left"/>
            </w:pPr>
            <w:r>
              <w:rPr>
                <w:rFonts w:ascii="宋体" w:hAnsi="宋体" w:eastAsia="宋体" w:cs="宋体"/>
                <w:b w:val="0"/>
                <w:i w:val="0"/>
                <w:color w:val="000000"/>
                <w:sz w:val="9"/>
              </w:rPr>
              <w:t>31201</w:t>
            </w:r>
          </w:p>
        </w:tc>
        <w:tc>
          <w:tcPr>
            <w:tcW w:w="1260" w:type="dxa"/>
            <w:vAlign w:val="center"/>
          </w:tcPr>
          <w:p w14:paraId="48904F94">
            <w:pPr>
              <w:jc w:val="left"/>
            </w:pPr>
            <w:r>
              <w:rPr>
                <w:rFonts w:ascii="宋体" w:hAnsi="宋体" w:eastAsia="宋体" w:cs="宋体"/>
                <w:b w:val="0"/>
                <w:i w:val="0"/>
                <w:color w:val="000000"/>
                <w:sz w:val="9"/>
              </w:rPr>
              <w:t xml:space="preserve">  资本金注入</w:t>
            </w:r>
          </w:p>
        </w:tc>
        <w:tc>
          <w:tcPr>
            <w:tcW w:w="786" w:type="dxa"/>
            <w:vAlign w:val="center"/>
          </w:tcPr>
          <w:p w14:paraId="30A059A3"/>
        </w:tc>
      </w:tr>
      <w:tr w14:paraId="6C0EE5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B8E1F04">
            <w:pPr>
              <w:jc w:val="left"/>
            </w:pPr>
            <w:r>
              <w:rPr>
                <w:rFonts w:ascii="宋体" w:hAnsi="宋体" w:eastAsia="宋体" w:cs="宋体"/>
                <w:b w:val="0"/>
                <w:i w:val="0"/>
                <w:color w:val="000000"/>
                <w:sz w:val="9"/>
              </w:rPr>
              <w:t>30310</w:t>
            </w:r>
          </w:p>
        </w:tc>
        <w:tc>
          <w:tcPr>
            <w:tcW w:w="1740" w:type="dxa"/>
            <w:vAlign w:val="center"/>
          </w:tcPr>
          <w:p w14:paraId="72430600">
            <w:pPr>
              <w:jc w:val="left"/>
            </w:pPr>
            <w:r>
              <w:rPr>
                <w:rFonts w:ascii="宋体" w:hAnsi="宋体" w:eastAsia="宋体" w:cs="宋体"/>
                <w:b w:val="0"/>
                <w:i w:val="0"/>
                <w:color w:val="000000"/>
                <w:sz w:val="9"/>
              </w:rPr>
              <w:t xml:space="preserve">  个人农业生产补贴</w:t>
            </w:r>
          </w:p>
        </w:tc>
        <w:tc>
          <w:tcPr>
            <w:tcW w:w="800" w:type="dxa"/>
            <w:vAlign w:val="center"/>
          </w:tcPr>
          <w:p w14:paraId="48EE44EB"/>
        </w:tc>
        <w:tc>
          <w:tcPr>
            <w:tcW w:w="540" w:type="dxa"/>
            <w:vAlign w:val="center"/>
          </w:tcPr>
          <w:p w14:paraId="06AEF2B5">
            <w:pPr>
              <w:jc w:val="left"/>
            </w:pPr>
            <w:r>
              <w:rPr>
                <w:rFonts w:ascii="宋体" w:hAnsi="宋体" w:eastAsia="宋体" w:cs="宋体"/>
                <w:b w:val="0"/>
                <w:i w:val="0"/>
                <w:color w:val="000000"/>
                <w:sz w:val="9"/>
              </w:rPr>
              <w:t>30231</w:t>
            </w:r>
          </w:p>
        </w:tc>
        <w:tc>
          <w:tcPr>
            <w:tcW w:w="1380" w:type="dxa"/>
            <w:vAlign w:val="center"/>
          </w:tcPr>
          <w:p w14:paraId="585D3062">
            <w:pPr>
              <w:jc w:val="left"/>
            </w:pPr>
            <w:r>
              <w:rPr>
                <w:rFonts w:ascii="宋体" w:hAnsi="宋体" w:eastAsia="宋体" w:cs="宋体"/>
                <w:b w:val="0"/>
                <w:i w:val="0"/>
                <w:color w:val="000000"/>
                <w:sz w:val="9"/>
              </w:rPr>
              <w:t xml:space="preserve">  公务用车运行维护费</w:t>
            </w:r>
          </w:p>
        </w:tc>
        <w:tc>
          <w:tcPr>
            <w:tcW w:w="820" w:type="dxa"/>
            <w:vAlign w:val="center"/>
          </w:tcPr>
          <w:p w14:paraId="6FF2D5E9"/>
        </w:tc>
        <w:tc>
          <w:tcPr>
            <w:tcW w:w="540" w:type="dxa"/>
            <w:vAlign w:val="center"/>
          </w:tcPr>
          <w:p w14:paraId="5B946C43">
            <w:pPr>
              <w:jc w:val="left"/>
            </w:pPr>
            <w:r>
              <w:rPr>
                <w:rFonts w:ascii="宋体" w:hAnsi="宋体" w:eastAsia="宋体" w:cs="宋体"/>
                <w:b w:val="0"/>
                <w:i w:val="0"/>
                <w:color w:val="000000"/>
                <w:sz w:val="9"/>
              </w:rPr>
              <w:t>31203</w:t>
            </w:r>
          </w:p>
        </w:tc>
        <w:tc>
          <w:tcPr>
            <w:tcW w:w="1260" w:type="dxa"/>
            <w:vAlign w:val="center"/>
          </w:tcPr>
          <w:p w14:paraId="1DDCC4F8">
            <w:pPr>
              <w:jc w:val="left"/>
            </w:pPr>
            <w:r>
              <w:rPr>
                <w:rFonts w:ascii="宋体" w:hAnsi="宋体" w:eastAsia="宋体" w:cs="宋体"/>
                <w:b w:val="0"/>
                <w:i w:val="0"/>
                <w:color w:val="000000"/>
                <w:sz w:val="9"/>
              </w:rPr>
              <w:t xml:space="preserve">  政府投资基金股权投资</w:t>
            </w:r>
          </w:p>
        </w:tc>
        <w:tc>
          <w:tcPr>
            <w:tcW w:w="786" w:type="dxa"/>
            <w:vAlign w:val="center"/>
          </w:tcPr>
          <w:p w14:paraId="302694AA"/>
        </w:tc>
      </w:tr>
      <w:tr w14:paraId="5F5D5F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F0D1BB2">
            <w:pPr>
              <w:jc w:val="left"/>
            </w:pPr>
            <w:r>
              <w:rPr>
                <w:rFonts w:ascii="宋体" w:hAnsi="宋体" w:eastAsia="宋体" w:cs="宋体"/>
                <w:b w:val="0"/>
                <w:i w:val="0"/>
                <w:color w:val="000000"/>
                <w:sz w:val="9"/>
              </w:rPr>
              <w:t>30311</w:t>
            </w:r>
          </w:p>
        </w:tc>
        <w:tc>
          <w:tcPr>
            <w:tcW w:w="1740" w:type="dxa"/>
            <w:vAlign w:val="center"/>
          </w:tcPr>
          <w:p w14:paraId="38F725E9">
            <w:pPr>
              <w:jc w:val="left"/>
            </w:pPr>
            <w:r>
              <w:rPr>
                <w:rFonts w:ascii="宋体" w:hAnsi="宋体" w:eastAsia="宋体" w:cs="宋体"/>
                <w:b w:val="0"/>
                <w:i w:val="0"/>
                <w:color w:val="000000"/>
                <w:sz w:val="9"/>
              </w:rPr>
              <w:t xml:space="preserve">  代缴社会保险费</w:t>
            </w:r>
          </w:p>
        </w:tc>
        <w:tc>
          <w:tcPr>
            <w:tcW w:w="800" w:type="dxa"/>
            <w:vAlign w:val="center"/>
          </w:tcPr>
          <w:p w14:paraId="563ADA25"/>
        </w:tc>
        <w:tc>
          <w:tcPr>
            <w:tcW w:w="540" w:type="dxa"/>
            <w:vAlign w:val="center"/>
          </w:tcPr>
          <w:p w14:paraId="46A688A0">
            <w:pPr>
              <w:jc w:val="left"/>
            </w:pPr>
            <w:r>
              <w:rPr>
                <w:rFonts w:ascii="宋体" w:hAnsi="宋体" w:eastAsia="宋体" w:cs="宋体"/>
                <w:b w:val="0"/>
                <w:i w:val="0"/>
                <w:color w:val="000000"/>
                <w:sz w:val="9"/>
              </w:rPr>
              <w:t>30239</w:t>
            </w:r>
          </w:p>
        </w:tc>
        <w:tc>
          <w:tcPr>
            <w:tcW w:w="1380" w:type="dxa"/>
            <w:vAlign w:val="center"/>
          </w:tcPr>
          <w:p w14:paraId="362AAD2A">
            <w:pPr>
              <w:jc w:val="left"/>
            </w:pPr>
            <w:r>
              <w:rPr>
                <w:rFonts w:ascii="宋体" w:hAnsi="宋体" w:eastAsia="宋体" w:cs="宋体"/>
                <w:b w:val="0"/>
                <w:i w:val="0"/>
                <w:color w:val="000000"/>
                <w:sz w:val="9"/>
              </w:rPr>
              <w:t xml:space="preserve">  其他交通费用</w:t>
            </w:r>
          </w:p>
        </w:tc>
        <w:tc>
          <w:tcPr>
            <w:tcW w:w="820" w:type="dxa"/>
            <w:vAlign w:val="center"/>
          </w:tcPr>
          <w:p w14:paraId="154EB49E">
            <w:pPr>
              <w:jc w:val="right"/>
            </w:pPr>
            <w:r>
              <w:rPr>
                <w:rFonts w:ascii="宋体" w:hAnsi="宋体" w:eastAsia="宋体" w:cs="宋体"/>
                <w:b w:val="0"/>
                <w:i w:val="0"/>
                <w:color w:val="000000"/>
                <w:sz w:val="9"/>
              </w:rPr>
              <w:t>5.03</w:t>
            </w:r>
          </w:p>
        </w:tc>
        <w:tc>
          <w:tcPr>
            <w:tcW w:w="540" w:type="dxa"/>
            <w:vAlign w:val="center"/>
          </w:tcPr>
          <w:p w14:paraId="1382C224">
            <w:pPr>
              <w:jc w:val="left"/>
            </w:pPr>
            <w:r>
              <w:rPr>
                <w:rFonts w:ascii="宋体" w:hAnsi="宋体" w:eastAsia="宋体" w:cs="宋体"/>
                <w:b w:val="0"/>
                <w:i w:val="0"/>
                <w:color w:val="000000"/>
                <w:sz w:val="9"/>
              </w:rPr>
              <w:t>31204</w:t>
            </w:r>
          </w:p>
        </w:tc>
        <w:tc>
          <w:tcPr>
            <w:tcW w:w="1260" w:type="dxa"/>
            <w:vAlign w:val="center"/>
          </w:tcPr>
          <w:p w14:paraId="3117461D">
            <w:pPr>
              <w:jc w:val="left"/>
            </w:pPr>
            <w:r>
              <w:rPr>
                <w:rFonts w:ascii="宋体" w:hAnsi="宋体" w:eastAsia="宋体" w:cs="宋体"/>
                <w:b w:val="0"/>
                <w:i w:val="0"/>
                <w:color w:val="000000"/>
                <w:sz w:val="9"/>
              </w:rPr>
              <w:t xml:space="preserve">  费用补贴</w:t>
            </w:r>
          </w:p>
        </w:tc>
        <w:tc>
          <w:tcPr>
            <w:tcW w:w="786" w:type="dxa"/>
            <w:vAlign w:val="center"/>
          </w:tcPr>
          <w:p w14:paraId="194AA9CA"/>
        </w:tc>
      </w:tr>
      <w:tr w14:paraId="49AB88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99F47A6">
            <w:pPr>
              <w:jc w:val="left"/>
            </w:pPr>
            <w:r>
              <w:rPr>
                <w:rFonts w:ascii="宋体" w:hAnsi="宋体" w:eastAsia="宋体" w:cs="宋体"/>
                <w:b w:val="0"/>
                <w:i w:val="0"/>
                <w:color w:val="000000"/>
                <w:sz w:val="9"/>
              </w:rPr>
              <w:t>30399</w:t>
            </w:r>
          </w:p>
        </w:tc>
        <w:tc>
          <w:tcPr>
            <w:tcW w:w="1740" w:type="dxa"/>
            <w:vAlign w:val="center"/>
          </w:tcPr>
          <w:p w14:paraId="0B6D9FFB">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5E61105E">
            <w:pPr>
              <w:jc w:val="right"/>
            </w:pPr>
            <w:r>
              <w:rPr>
                <w:rFonts w:ascii="宋体" w:hAnsi="宋体" w:eastAsia="宋体" w:cs="宋体"/>
                <w:b w:val="0"/>
                <w:i w:val="0"/>
                <w:color w:val="000000"/>
                <w:sz w:val="9"/>
              </w:rPr>
              <w:t>0.30</w:t>
            </w:r>
          </w:p>
        </w:tc>
        <w:tc>
          <w:tcPr>
            <w:tcW w:w="540" w:type="dxa"/>
            <w:vAlign w:val="center"/>
          </w:tcPr>
          <w:p w14:paraId="1C299477">
            <w:pPr>
              <w:jc w:val="left"/>
            </w:pPr>
            <w:r>
              <w:rPr>
                <w:rFonts w:ascii="宋体" w:hAnsi="宋体" w:eastAsia="宋体" w:cs="宋体"/>
                <w:b w:val="0"/>
                <w:i w:val="0"/>
                <w:color w:val="000000"/>
                <w:sz w:val="9"/>
              </w:rPr>
              <w:t>30240</w:t>
            </w:r>
          </w:p>
        </w:tc>
        <w:tc>
          <w:tcPr>
            <w:tcW w:w="1380" w:type="dxa"/>
            <w:vAlign w:val="center"/>
          </w:tcPr>
          <w:p w14:paraId="5FEEB62F">
            <w:pPr>
              <w:jc w:val="left"/>
            </w:pPr>
            <w:r>
              <w:rPr>
                <w:rFonts w:ascii="宋体" w:hAnsi="宋体" w:eastAsia="宋体" w:cs="宋体"/>
                <w:b w:val="0"/>
                <w:i w:val="0"/>
                <w:color w:val="000000"/>
                <w:sz w:val="9"/>
              </w:rPr>
              <w:t xml:space="preserve">  税金及附加费用</w:t>
            </w:r>
          </w:p>
        </w:tc>
        <w:tc>
          <w:tcPr>
            <w:tcW w:w="820" w:type="dxa"/>
            <w:vAlign w:val="center"/>
          </w:tcPr>
          <w:p w14:paraId="6BF51263"/>
        </w:tc>
        <w:tc>
          <w:tcPr>
            <w:tcW w:w="540" w:type="dxa"/>
            <w:vAlign w:val="center"/>
          </w:tcPr>
          <w:p w14:paraId="4B0CAAF9">
            <w:pPr>
              <w:jc w:val="left"/>
            </w:pPr>
            <w:r>
              <w:rPr>
                <w:rFonts w:ascii="宋体" w:hAnsi="宋体" w:eastAsia="宋体" w:cs="宋体"/>
                <w:b w:val="0"/>
                <w:i w:val="0"/>
                <w:color w:val="000000"/>
                <w:sz w:val="9"/>
              </w:rPr>
              <w:t>31205</w:t>
            </w:r>
          </w:p>
        </w:tc>
        <w:tc>
          <w:tcPr>
            <w:tcW w:w="1260" w:type="dxa"/>
            <w:vAlign w:val="center"/>
          </w:tcPr>
          <w:p w14:paraId="1F8DC59A">
            <w:pPr>
              <w:jc w:val="left"/>
            </w:pPr>
            <w:r>
              <w:rPr>
                <w:rFonts w:ascii="宋体" w:hAnsi="宋体" w:eastAsia="宋体" w:cs="宋体"/>
                <w:b w:val="0"/>
                <w:i w:val="0"/>
                <w:color w:val="000000"/>
                <w:sz w:val="9"/>
              </w:rPr>
              <w:t xml:space="preserve">  利息补贴</w:t>
            </w:r>
          </w:p>
        </w:tc>
        <w:tc>
          <w:tcPr>
            <w:tcW w:w="786" w:type="dxa"/>
            <w:vAlign w:val="center"/>
          </w:tcPr>
          <w:p w14:paraId="081317E9"/>
        </w:tc>
      </w:tr>
      <w:tr w14:paraId="4AD167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77FE9AC"/>
        </w:tc>
        <w:tc>
          <w:tcPr>
            <w:tcW w:w="1740" w:type="dxa"/>
            <w:vAlign w:val="center"/>
          </w:tcPr>
          <w:p w14:paraId="2E91F421"/>
        </w:tc>
        <w:tc>
          <w:tcPr>
            <w:tcW w:w="800" w:type="dxa"/>
            <w:vAlign w:val="center"/>
          </w:tcPr>
          <w:p w14:paraId="7CFDBA83"/>
        </w:tc>
        <w:tc>
          <w:tcPr>
            <w:tcW w:w="540" w:type="dxa"/>
            <w:vAlign w:val="center"/>
          </w:tcPr>
          <w:p w14:paraId="7CD1DC43">
            <w:pPr>
              <w:jc w:val="left"/>
            </w:pPr>
            <w:r>
              <w:rPr>
                <w:rFonts w:ascii="宋体" w:hAnsi="宋体" w:eastAsia="宋体" w:cs="宋体"/>
                <w:b w:val="0"/>
                <w:i w:val="0"/>
                <w:color w:val="000000"/>
                <w:sz w:val="9"/>
              </w:rPr>
              <w:t>30299</w:t>
            </w:r>
          </w:p>
        </w:tc>
        <w:tc>
          <w:tcPr>
            <w:tcW w:w="1380" w:type="dxa"/>
            <w:vAlign w:val="center"/>
          </w:tcPr>
          <w:p w14:paraId="42BF3279">
            <w:pPr>
              <w:jc w:val="left"/>
            </w:pPr>
            <w:r>
              <w:rPr>
                <w:rFonts w:ascii="宋体" w:hAnsi="宋体" w:eastAsia="宋体" w:cs="宋体"/>
                <w:b w:val="0"/>
                <w:i w:val="0"/>
                <w:color w:val="000000"/>
                <w:sz w:val="9"/>
              </w:rPr>
              <w:t xml:space="preserve">  其他商品和服务支出</w:t>
            </w:r>
          </w:p>
        </w:tc>
        <w:tc>
          <w:tcPr>
            <w:tcW w:w="820" w:type="dxa"/>
            <w:vAlign w:val="center"/>
          </w:tcPr>
          <w:p w14:paraId="262F0372">
            <w:pPr>
              <w:jc w:val="right"/>
            </w:pPr>
            <w:r>
              <w:rPr>
                <w:rFonts w:ascii="宋体" w:hAnsi="宋体" w:eastAsia="宋体" w:cs="宋体"/>
                <w:b w:val="0"/>
                <w:i w:val="0"/>
                <w:color w:val="000000"/>
                <w:sz w:val="9"/>
              </w:rPr>
              <w:t>0.80</w:t>
            </w:r>
          </w:p>
        </w:tc>
        <w:tc>
          <w:tcPr>
            <w:tcW w:w="540" w:type="dxa"/>
            <w:vAlign w:val="center"/>
          </w:tcPr>
          <w:p w14:paraId="2D761CF5">
            <w:pPr>
              <w:jc w:val="left"/>
            </w:pPr>
            <w:r>
              <w:rPr>
                <w:rFonts w:ascii="宋体" w:hAnsi="宋体" w:eastAsia="宋体" w:cs="宋体"/>
                <w:b w:val="0"/>
                <w:i w:val="0"/>
                <w:color w:val="000000"/>
                <w:sz w:val="9"/>
              </w:rPr>
              <w:t>31299</w:t>
            </w:r>
          </w:p>
        </w:tc>
        <w:tc>
          <w:tcPr>
            <w:tcW w:w="1260" w:type="dxa"/>
            <w:vAlign w:val="center"/>
          </w:tcPr>
          <w:p w14:paraId="33458AE6">
            <w:pPr>
              <w:jc w:val="left"/>
            </w:pPr>
            <w:r>
              <w:rPr>
                <w:rFonts w:ascii="宋体" w:hAnsi="宋体" w:eastAsia="宋体" w:cs="宋体"/>
                <w:b w:val="0"/>
                <w:i w:val="0"/>
                <w:color w:val="000000"/>
                <w:sz w:val="9"/>
              </w:rPr>
              <w:t xml:space="preserve">  其他对企业补助</w:t>
            </w:r>
          </w:p>
        </w:tc>
        <w:tc>
          <w:tcPr>
            <w:tcW w:w="786" w:type="dxa"/>
            <w:vAlign w:val="center"/>
          </w:tcPr>
          <w:p w14:paraId="56658421"/>
        </w:tc>
      </w:tr>
      <w:tr w14:paraId="03BD97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DF3251C"/>
        </w:tc>
        <w:tc>
          <w:tcPr>
            <w:tcW w:w="1740" w:type="dxa"/>
            <w:vAlign w:val="center"/>
          </w:tcPr>
          <w:p w14:paraId="70CED045"/>
        </w:tc>
        <w:tc>
          <w:tcPr>
            <w:tcW w:w="800" w:type="dxa"/>
            <w:vAlign w:val="center"/>
          </w:tcPr>
          <w:p w14:paraId="31F68EB8"/>
        </w:tc>
        <w:tc>
          <w:tcPr>
            <w:tcW w:w="540" w:type="dxa"/>
            <w:vAlign w:val="center"/>
          </w:tcPr>
          <w:p w14:paraId="54D07812"/>
        </w:tc>
        <w:tc>
          <w:tcPr>
            <w:tcW w:w="1380" w:type="dxa"/>
            <w:vAlign w:val="center"/>
          </w:tcPr>
          <w:p w14:paraId="0F537467"/>
        </w:tc>
        <w:tc>
          <w:tcPr>
            <w:tcW w:w="820" w:type="dxa"/>
            <w:vAlign w:val="center"/>
          </w:tcPr>
          <w:p w14:paraId="13E08292"/>
        </w:tc>
        <w:tc>
          <w:tcPr>
            <w:tcW w:w="540" w:type="dxa"/>
            <w:vAlign w:val="center"/>
          </w:tcPr>
          <w:p w14:paraId="5CAD1F8C">
            <w:pPr>
              <w:jc w:val="left"/>
            </w:pPr>
            <w:r>
              <w:rPr>
                <w:rFonts w:ascii="宋体" w:hAnsi="宋体" w:eastAsia="宋体" w:cs="宋体"/>
                <w:b/>
                <w:i w:val="0"/>
                <w:color w:val="000000"/>
                <w:sz w:val="9"/>
              </w:rPr>
              <w:t>399</w:t>
            </w:r>
          </w:p>
        </w:tc>
        <w:tc>
          <w:tcPr>
            <w:tcW w:w="1260" w:type="dxa"/>
            <w:vAlign w:val="center"/>
          </w:tcPr>
          <w:p w14:paraId="7EC8D5E2">
            <w:pPr>
              <w:jc w:val="left"/>
            </w:pPr>
            <w:r>
              <w:rPr>
                <w:rFonts w:ascii="宋体" w:hAnsi="宋体" w:eastAsia="宋体" w:cs="宋体"/>
                <w:b/>
                <w:i w:val="0"/>
                <w:color w:val="000000"/>
                <w:sz w:val="9"/>
              </w:rPr>
              <w:t>其他支出</w:t>
            </w:r>
          </w:p>
        </w:tc>
        <w:tc>
          <w:tcPr>
            <w:tcW w:w="786" w:type="dxa"/>
            <w:vAlign w:val="center"/>
          </w:tcPr>
          <w:p w14:paraId="37DD60EB"/>
        </w:tc>
      </w:tr>
      <w:tr w14:paraId="62C419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32A5D47"/>
        </w:tc>
        <w:tc>
          <w:tcPr>
            <w:tcW w:w="1740" w:type="dxa"/>
            <w:vAlign w:val="center"/>
          </w:tcPr>
          <w:p w14:paraId="6FB4B2B4"/>
        </w:tc>
        <w:tc>
          <w:tcPr>
            <w:tcW w:w="800" w:type="dxa"/>
            <w:vAlign w:val="center"/>
          </w:tcPr>
          <w:p w14:paraId="112C0FD4"/>
        </w:tc>
        <w:tc>
          <w:tcPr>
            <w:tcW w:w="540" w:type="dxa"/>
            <w:vAlign w:val="center"/>
          </w:tcPr>
          <w:p w14:paraId="7191DFBC"/>
        </w:tc>
        <w:tc>
          <w:tcPr>
            <w:tcW w:w="1380" w:type="dxa"/>
            <w:vAlign w:val="center"/>
          </w:tcPr>
          <w:p w14:paraId="30292272"/>
        </w:tc>
        <w:tc>
          <w:tcPr>
            <w:tcW w:w="820" w:type="dxa"/>
            <w:vAlign w:val="center"/>
          </w:tcPr>
          <w:p w14:paraId="49E2E4DF"/>
        </w:tc>
        <w:tc>
          <w:tcPr>
            <w:tcW w:w="540" w:type="dxa"/>
            <w:vAlign w:val="center"/>
          </w:tcPr>
          <w:p w14:paraId="1EC49141">
            <w:pPr>
              <w:jc w:val="left"/>
            </w:pPr>
            <w:r>
              <w:rPr>
                <w:rFonts w:ascii="宋体" w:hAnsi="宋体" w:eastAsia="宋体" w:cs="宋体"/>
                <w:b w:val="0"/>
                <w:i w:val="0"/>
                <w:color w:val="000000"/>
                <w:sz w:val="9"/>
              </w:rPr>
              <w:t>39907</w:t>
            </w:r>
          </w:p>
        </w:tc>
        <w:tc>
          <w:tcPr>
            <w:tcW w:w="1260" w:type="dxa"/>
            <w:vAlign w:val="center"/>
          </w:tcPr>
          <w:p w14:paraId="2FCAE856">
            <w:pPr>
              <w:jc w:val="left"/>
            </w:pPr>
            <w:r>
              <w:rPr>
                <w:rFonts w:ascii="宋体" w:hAnsi="宋体" w:eastAsia="宋体" w:cs="宋体"/>
                <w:b w:val="0"/>
                <w:i w:val="0"/>
                <w:color w:val="000000"/>
                <w:sz w:val="9"/>
              </w:rPr>
              <w:t xml:space="preserve">  国家赔偿费用支出</w:t>
            </w:r>
          </w:p>
        </w:tc>
        <w:tc>
          <w:tcPr>
            <w:tcW w:w="786" w:type="dxa"/>
            <w:vAlign w:val="center"/>
          </w:tcPr>
          <w:p w14:paraId="4AD16FFC"/>
        </w:tc>
      </w:tr>
      <w:tr w14:paraId="7A49E0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404FFA44"/>
        </w:tc>
        <w:tc>
          <w:tcPr>
            <w:tcW w:w="1740" w:type="dxa"/>
            <w:vAlign w:val="center"/>
          </w:tcPr>
          <w:p w14:paraId="7B74C744"/>
        </w:tc>
        <w:tc>
          <w:tcPr>
            <w:tcW w:w="800" w:type="dxa"/>
            <w:vAlign w:val="center"/>
          </w:tcPr>
          <w:p w14:paraId="5D1705FF"/>
        </w:tc>
        <w:tc>
          <w:tcPr>
            <w:tcW w:w="540" w:type="dxa"/>
            <w:vAlign w:val="center"/>
          </w:tcPr>
          <w:p w14:paraId="72D917A5"/>
        </w:tc>
        <w:tc>
          <w:tcPr>
            <w:tcW w:w="1380" w:type="dxa"/>
            <w:vAlign w:val="center"/>
          </w:tcPr>
          <w:p w14:paraId="5143E17A"/>
        </w:tc>
        <w:tc>
          <w:tcPr>
            <w:tcW w:w="820" w:type="dxa"/>
            <w:vAlign w:val="center"/>
          </w:tcPr>
          <w:p w14:paraId="22CA6303"/>
        </w:tc>
        <w:tc>
          <w:tcPr>
            <w:tcW w:w="540" w:type="dxa"/>
            <w:vAlign w:val="center"/>
          </w:tcPr>
          <w:p w14:paraId="4899F469">
            <w:pPr>
              <w:jc w:val="left"/>
            </w:pPr>
            <w:r>
              <w:rPr>
                <w:rFonts w:ascii="宋体" w:hAnsi="宋体" w:eastAsia="宋体" w:cs="宋体"/>
                <w:b w:val="0"/>
                <w:i w:val="0"/>
                <w:color w:val="000000"/>
                <w:sz w:val="9"/>
              </w:rPr>
              <w:t>39908</w:t>
            </w:r>
          </w:p>
        </w:tc>
        <w:tc>
          <w:tcPr>
            <w:tcW w:w="1260" w:type="dxa"/>
            <w:vAlign w:val="center"/>
          </w:tcPr>
          <w:p w14:paraId="27BB2D78">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6D687C13"/>
        </w:tc>
      </w:tr>
      <w:tr w14:paraId="1F412A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AEB3E0D"/>
        </w:tc>
        <w:tc>
          <w:tcPr>
            <w:tcW w:w="1740" w:type="dxa"/>
            <w:vAlign w:val="center"/>
          </w:tcPr>
          <w:p w14:paraId="63437141"/>
        </w:tc>
        <w:tc>
          <w:tcPr>
            <w:tcW w:w="800" w:type="dxa"/>
            <w:vAlign w:val="center"/>
          </w:tcPr>
          <w:p w14:paraId="3251E6BE"/>
        </w:tc>
        <w:tc>
          <w:tcPr>
            <w:tcW w:w="540" w:type="dxa"/>
            <w:vAlign w:val="center"/>
          </w:tcPr>
          <w:p w14:paraId="4238F080"/>
        </w:tc>
        <w:tc>
          <w:tcPr>
            <w:tcW w:w="1380" w:type="dxa"/>
            <w:vAlign w:val="center"/>
          </w:tcPr>
          <w:p w14:paraId="79C0E2DB"/>
        </w:tc>
        <w:tc>
          <w:tcPr>
            <w:tcW w:w="820" w:type="dxa"/>
            <w:vAlign w:val="center"/>
          </w:tcPr>
          <w:p w14:paraId="3DDC06DC"/>
        </w:tc>
        <w:tc>
          <w:tcPr>
            <w:tcW w:w="540" w:type="dxa"/>
            <w:vAlign w:val="center"/>
          </w:tcPr>
          <w:p w14:paraId="308D2F5F">
            <w:pPr>
              <w:jc w:val="left"/>
            </w:pPr>
            <w:r>
              <w:rPr>
                <w:rFonts w:ascii="宋体" w:hAnsi="宋体" w:eastAsia="宋体" w:cs="宋体"/>
                <w:b w:val="0"/>
                <w:i w:val="0"/>
                <w:color w:val="000000"/>
                <w:sz w:val="9"/>
              </w:rPr>
              <w:t>39909</w:t>
            </w:r>
          </w:p>
        </w:tc>
        <w:tc>
          <w:tcPr>
            <w:tcW w:w="1260" w:type="dxa"/>
            <w:vAlign w:val="center"/>
          </w:tcPr>
          <w:p w14:paraId="33F8FFDC">
            <w:pPr>
              <w:jc w:val="left"/>
            </w:pPr>
            <w:r>
              <w:rPr>
                <w:rFonts w:ascii="宋体" w:hAnsi="宋体" w:eastAsia="宋体" w:cs="宋体"/>
                <w:b w:val="0"/>
                <w:i w:val="0"/>
                <w:color w:val="000000"/>
                <w:sz w:val="9"/>
              </w:rPr>
              <w:t>经常性赠与</w:t>
            </w:r>
          </w:p>
        </w:tc>
        <w:tc>
          <w:tcPr>
            <w:tcW w:w="786" w:type="dxa"/>
            <w:vAlign w:val="center"/>
          </w:tcPr>
          <w:p w14:paraId="271074ED"/>
        </w:tc>
      </w:tr>
      <w:tr w14:paraId="2928D3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5ABA8BF"/>
        </w:tc>
        <w:tc>
          <w:tcPr>
            <w:tcW w:w="1740" w:type="dxa"/>
            <w:vAlign w:val="center"/>
          </w:tcPr>
          <w:p w14:paraId="4D24C211"/>
        </w:tc>
        <w:tc>
          <w:tcPr>
            <w:tcW w:w="800" w:type="dxa"/>
            <w:vAlign w:val="center"/>
          </w:tcPr>
          <w:p w14:paraId="5BF16887"/>
        </w:tc>
        <w:tc>
          <w:tcPr>
            <w:tcW w:w="540" w:type="dxa"/>
            <w:vAlign w:val="center"/>
          </w:tcPr>
          <w:p w14:paraId="0E7E66E7"/>
        </w:tc>
        <w:tc>
          <w:tcPr>
            <w:tcW w:w="1380" w:type="dxa"/>
            <w:vAlign w:val="center"/>
          </w:tcPr>
          <w:p w14:paraId="34B902FF"/>
        </w:tc>
        <w:tc>
          <w:tcPr>
            <w:tcW w:w="820" w:type="dxa"/>
            <w:vAlign w:val="center"/>
          </w:tcPr>
          <w:p w14:paraId="2AFE6F51"/>
        </w:tc>
        <w:tc>
          <w:tcPr>
            <w:tcW w:w="540" w:type="dxa"/>
            <w:vAlign w:val="center"/>
          </w:tcPr>
          <w:p w14:paraId="5A0C56D1">
            <w:pPr>
              <w:jc w:val="left"/>
            </w:pPr>
            <w:r>
              <w:rPr>
                <w:rFonts w:ascii="宋体" w:hAnsi="宋体" w:eastAsia="宋体" w:cs="宋体"/>
                <w:b w:val="0"/>
                <w:i w:val="0"/>
                <w:color w:val="000000"/>
                <w:sz w:val="9"/>
              </w:rPr>
              <w:t>39910</w:t>
            </w:r>
          </w:p>
        </w:tc>
        <w:tc>
          <w:tcPr>
            <w:tcW w:w="1260" w:type="dxa"/>
            <w:vAlign w:val="center"/>
          </w:tcPr>
          <w:p w14:paraId="43DB3C5F">
            <w:pPr>
              <w:jc w:val="left"/>
            </w:pPr>
            <w:r>
              <w:rPr>
                <w:rFonts w:ascii="宋体" w:hAnsi="宋体" w:eastAsia="宋体" w:cs="宋体"/>
                <w:b w:val="0"/>
                <w:i w:val="0"/>
                <w:color w:val="000000"/>
                <w:sz w:val="9"/>
              </w:rPr>
              <w:t>资本性赠与</w:t>
            </w:r>
          </w:p>
        </w:tc>
        <w:tc>
          <w:tcPr>
            <w:tcW w:w="786" w:type="dxa"/>
            <w:vAlign w:val="center"/>
          </w:tcPr>
          <w:p w14:paraId="31B07E3A"/>
        </w:tc>
      </w:tr>
      <w:tr w14:paraId="3E4D3F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2C585FFC"/>
        </w:tc>
        <w:tc>
          <w:tcPr>
            <w:tcW w:w="1740" w:type="dxa"/>
            <w:vAlign w:val="center"/>
          </w:tcPr>
          <w:p w14:paraId="635E18F3"/>
        </w:tc>
        <w:tc>
          <w:tcPr>
            <w:tcW w:w="800" w:type="dxa"/>
            <w:vAlign w:val="center"/>
          </w:tcPr>
          <w:p w14:paraId="40C71476"/>
        </w:tc>
        <w:tc>
          <w:tcPr>
            <w:tcW w:w="540" w:type="dxa"/>
            <w:vAlign w:val="center"/>
          </w:tcPr>
          <w:p w14:paraId="0E1DBACD"/>
        </w:tc>
        <w:tc>
          <w:tcPr>
            <w:tcW w:w="1380" w:type="dxa"/>
            <w:vAlign w:val="center"/>
          </w:tcPr>
          <w:p w14:paraId="72116CB8"/>
        </w:tc>
        <w:tc>
          <w:tcPr>
            <w:tcW w:w="820" w:type="dxa"/>
            <w:vAlign w:val="center"/>
          </w:tcPr>
          <w:p w14:paraId="724657D4"/>
        </w:tc>
        <w:tc>
          <w:tcPr>
            <w:tcW w:w="540" w:type="dxa"/>
            <w:vAlign w:val="center"/>
          </w:tcPr>
          <w:p w14:paraId="169BFA9A">
            <w:pPr>
              <w:jc w:val="left"/>
            </w:pPr>
            <w:r>
              <w:rPr>
                <w:rFonts w:ascii="宋体" w:hAnsi="宋体" w:eastAsia="宋体" w:cs="宋体"/>
                <w:b w:val="0"/>
                <w:i w:val="0"/>
                <w:color w:val="000000"/>
                <w:sz w:val="9"/>
              </w:rPr>
              <w:t>39999</w:t>
            </w:r>
          </w:p>
        </w:tc>
        <w:tc>
          <w:tcPr>
            <w:tcW w:w="1260" w:type="dxa"/>
            <w:vAlign w:val="center"/>
          </w:tcPr>
          <w:p w14:paraId="23409CD2">
            <w:pPr>
              <w:jc w:val="left"/>
            </w:pPr>
            <w:r>
              <w:rPr>
                <w:rFonts w:ascii="宋体" w:hAnsi="宋体" w:eastAsia="宋体" w:cs="宋体"/>
                <w:b w:val="0"/>
                <w:i w:val="0"/>
                <w:color w:val="000000"/>
                <w:sz w:val="9"/>
              </w:rPr>
              <w:t xml:space="preserve">  其他支出</w:t>
            </w:r>
          </w:p>
        </w:tc>
        <w:tc>
          <w:tcPr>
            <w:tcW w:w="786" w:type="dxa"/>
            <w:vAlign w:val="center"/>
          </w:tcPr>
          <w:p w14:paraId="5BD2859B"/>
        </w:tc>
      </w:tr>
      <w:tr w14:paraId="634778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000E0F7E">
            <w:pPr>
              <w:jc w:val="center"/>
            </w:pPr>
            <w:r>
              <w:rPr>
                <w:rFonts w:ascii="宋体" w:hAnsi="宋体" w:eastAsia="宋体" w:cs="宋体"/>
                <w:b w:val="0"/>
                <w:i w:val="0"/>
                <w:color w:val="000000"/>
                <w:sz w:val="9"/>
              </w:rPr>
              <w:t>人员经费合计</w:t>
            </w:r>
          </w:p>
        </w:tc>
        <w:tc>
          <w:tcPr>
            <w:tcW w:w="800" w:type="dxa"/>
            <w:vAlign w:val="center"/>
          </w:tcPr>
          <w:p w14:paraId="778EC704">
            <w:pPr>
              <w:jc w:val="right"/>
            </w:pPr>
            <w:r>
              <w:rPr>
                <w:rFonts w:ascii="宋体" w:hAnsi="宋体" w:eastAsia="宋体" w:cs="宋体"/>
                <w:b w:val="0"/>
                <w:i w:val="0"/>
                <w:color w:val="000000"/>
                <w:sz w:val="9"/>
              </w:rPr>
              <w:t>178.32</w:t>
            </w:r>
          </w:p>
        </w:tc>
        <w:tc>
          <w:tcPr>
            <w:tcW w:w="540" w:type="dxa"/>
            <w:gridSpan w:val="5"/>
            <w:vAlign w:val="center"/>
          </w:tcPr>
          <w:p w14:paraId="3125C8ED">
            <w:pPr>
              <w:jc w:val="center"/>
            </w:pPr>
            <w:r>
              <w:rPr>
                <w:rFonts w:ascii="宋体" w:hAnsi="宋体" w:eastAsia="宋体" w:cs="宋体"/>
                <w:b w:val="0"/>
                <w:i w:val="0"/>
                <w:color w:val="000000"/>
                <w:sz w:val="9"/>
              </w:rPr>
              <w:t>公用支出合计</w:t>
            </w:r>
          </w:p>
        </w:tc>
        <w:tc>
          <w:tcPr>
            <w:tcW w:w="786" w:type="dxa"/>
            <w:vAlign w:val="center"/>
          </w:tcPr>
          <w:p w14:paraId="072DB24F">
            <w:pPr>
              <w:jc w:val="right"/>
            </w:pPr>
            <w:r>
              <w:rPr>
                <w:rFonts w:ascii="宋体" w:hAnsi="宋体" w:eastAsia="宋体" w:cs="宋体"/>
                <w:b w:val="0"/>
                <w:i w:val="0"/>
                <w:color w:val="000000"/>
                <w:sz w:val="9"/>
              </w:rPr>
              <w:t>10.31</w:t>
            </w:r>
          </w:p>
        </w:tc>
      </w:tr>
      <w:tr w14:paraId="222744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077D6A42">
            <w:pPr>
              <w:jc w:val="left"/>
            </w:pPr>
            <w:r>
              <w:rPr>
                <w:rFonts w:ascii="宋体" w:hAnsi="宋体" w:eastAsia="宋体" w:cs="宋体"/>
                <w:b w:val="0"/>
                <w:i w:val="0"/>
                <w:color w:val="000000"/>
                <w:sz w:val="11"/>
              </w:rPr>
              <w:t>注：本表反映部门(单位)本年度一般公共预算财政拨款基本支出明细情况。</w:t>
            </w:r>
          </w:p>
        </w:tc>
      </w:tr>
    </w:tbl>
    <w:p w14:paraId="6248D9AB">
      <w:pPr>
        <w:snapToGrid w:val="0"/>
        <w:spacing w:before="200" w:after="200" w:line="200" w:lineRule="auto"/>
      </w:pPr>
      <w:r>
        <w:rPr>
          <w:sz w:val="8"/>
        </w:rPr>
        <w:t xml:space="preserve"> </w:t>
      </w:r>
    </w:p>
    <w:p w14:paraId="15043F04">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C6945A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08A8D99">
            <w:pPr>
              <w:jc w:val="right"/>
            </w:pPr>
            <w:r>
              <w:rPr>
                <w:rFonts w:ascii="宋体" w:hAnsi="宋体" w:eastAsia="宋体" w:cs="宋体"/>
                <w:sz w:val="20"/>
              </w:rPr>
              <w:t>公开07表</w:t>
            </w:r>
          </w:p>
        </w:tc>
      </w:tr>
      <w:tr w14:paraId="4DAB959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183A205">
            <w:pPr>
              <w:jc w:val="left"/>
            </w:pPr>
            <w:r>
              <w:rPr>
                <w:rFonts w:ascii="宋体" w:hAnsi="宋体" w:eastAsia="宋体" w:cs="宋体"/>
                <w:sz w:val="20"/>
              </w:rPr>
              <w:t>部门：中共新余市渝水区委党校</w:t>
            </w:r>
          </w:p>
        </w:tc>
        <w:tc>
          <w:tcPr>
            <w:tcW w:w="2000" w:type="dxa"/>
          </w:tcPr>
          <w:p w14:paraId="731205D7">
            <w:pPr>
              <w:jc w:val="center"/>
            </w:pPr>
            <w:r>
              <w:rPr>
                <w:rFonts w:ascii="宋体" w:hAnsi="宋体" w:eastAsia="宋体" w:cs="宋体"/>
                <w:sz w:val="20"/>
              </w:rPr>
              <w:t>2023年度</w:t>
            </w:r>
          </w:p>
        </w:tc>
        <w:tc>
          <w:tcPr>
            <w:tcW w:w="3153" w:type="dxa"/>
          </w:tcPr>
          <w:p w14:paraId="66B0EF6C">
            <w:pPr>
              <w:jc w:val="right"/>
            </w:pPr>
            <w:r>
              <w:rPr>
                <w:rFonts w:ascii="宋体" w:hAnsi="宋体" w:eastAsia="宋体" w:cs="宋体"/>
                <w:sz w:val="20"/>
              </w:rPr>
              <w:t>金额单位：万元</w:t>
            </w:r>
          </w:p>
        </w:tc>
      </w:tr>
    </w:tbl>
    <w:p w14:paraId="456CC2BB">
      <w:pPr>
        <w:snapToGrid w:val="0"/>
        <w:spacing w:before="0" w:after="0" w:line="0" w:lineRule="auto"/>
      </w:pPr>
      <w:r>
        <w:rPr>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1A089C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799EA8C8">
            <w:pPr>
              <w:jc w:val="center"/>
            </w:pPr>
            <w:r>
              <w:rPr>
                <w:rFonts w:ascii="宋体" w:hAnsi="宋体" w:eastAsia="宋体" w:cs="宋体"/>
                <w:b w:val="0"/>
                <w:i w:val="0"/>
                <w:color w:val="000000"/>
                <w:sz w:val="11"/>
              </w:rPr>
              <w:t>项    目</w:t>
            </w:r>
          </w:p>
        </w:tc>
        <w:tc>
          <w:tcPr>
            <w:tcW w:w="1040" w:type="dxa"/>
            <w:vMerge w:val="restart"/>
            <w:vAlign w:val="center"/>
          </w:tcPr>
          <w:p w14:paraId="1EA92008">
            <w:pPr>
              <w:jc w:val="center"/>
            </w:pPr>
            <w:r>
              <w:rPr>
                <w:rFonts w:ascii="宋体" w:hAnsi="宋体" w:eastAsia="宋体" w:cs="宋体"/>
                <w:b w:val="0"/>
                <w:i w:val="0"/>
                <w:color w:val="000000"/>
                <w:sz w:val="11"/>
              </w:rPr>
              <w:t>年初结转和结余</w:t>
            </w:r>
          </w:p>
        </w:tc>
        <w:tc>
          <w:tcPr>
            <w:tcW w:w="940" w:type="dxa"/>
            <w:vMerge w:val="restart"/>
            <w:vAlign w:val="center"/>
          </w:tcPr>
          <w:p w14:paraId="2E30A83C">
            <w:pPr>
              <w:jc w:val="center"/>
            </w:pPr>
            <w:r>
              <w:rPr>
                <w:rFonts w:ascii="宋体" w:hAnsi="宋体" w:eastAsia="宋体" w:cs="宋体"/>
                <w:b w:val="0"/>
                <w:i w:val="0"/>
                <w:color w:val="000000"/>
                <w:sz w:val="11"/>
              </w:rPr>
              <w:t>本年收入</w:t>
            </w:r>
          </w:p>
        </w:tc>
        <w:tc>
          <w:tcPr>
            <w:tcW w:w="940" w:type="dxa"/>
            <w:gridSpan w:val="3"/>
            <w:vAlign w:val="center"/>
          </w:tcPr>
          <w:p w14:paraId="5D2A3F09">
            <w:pPr>
              <w:jc w:val="center"/>
            </w:pPr>
            <w:r>
              <w:rPr>
                <w:rFonts w:ascii="宋体" w:hAnsi="宋体" w:eastAsia="宋体" w:cs="宋体"/>
                <w:b w:val="0"/>
                <w:i w:val="0"/>
                <w:color w:val="000000"/>
                <w:sz w:val="11"/>
              </w:rPr>
              <w:t>本年支出</w:t>
            </w:r>
          </w:p>
        </w:tc>
        <w:tc>
          <w:tcPr>
            <w:tcW w:w="986" w:type="dxa"/>
            <w:vMerge w:val="restart"/>
            <w:vAlign w:val="center"/>
          </w:tcPr>
          <w:p w14:paraId="170BEB5B">
            <w:pPr>
              <w:jc w:val="center"/>
            </w:pPr>
            <w:r>
              <w:rPr>
                <w:rFonts w:ascii="宋体" w:hAnsi="宋体" w:eastAsia="宋体" w:cs="宋体"/>
                <w:b w:val="0"/>
                <w:i w:val="0"/>
                <w:color w:val="000000"/>
                <w:sz w:val="11"/>
              </w:rPr>
              <w:t>年末结转和结余</w:t>
            </w:r>
          </w:p>
        </w:tc>
      </w:tr>
      <w:tr w14:paraId="0B10A4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5D2A50D3">
            <w:pPr>
              <w:jc w:val="center"/>
            </w:pPr>
            <w:r>
              <w:rPr>
                <w:rFonts w:ascii="宋体" w:hAnsi="宋体" w:eastAsia="宋体" w:cs="宋体"/>
                <w:b w:val="0"/>
                <w:i w:val="0"/>
                <w:color w:val="000000"/>
                <w:sz w:val="11"/>
              </w:rPr>
              <w:t>支出功能分类科目编码</w:t>
            </w:r>
          </w:p>
        </w:tc>
        <w:tc>
          <w:tcPr>
            <w:tcW w:w="1700" w:type="dxa"/>
            <w:vMerge w:val="restart"/>
            <w:vAlign w:val="center"/>
          </w:tcPr>
          <w:p w14:paraId="27BA915E">
            <w:pPr>
              <w:jc w:val="center"/>
            </w:pPr>
            <w:r>
              <w:rPr>
                <w:rFonts w:ascii="宋体" w:hAnsi="宋体" w:eastAsia="宋体" w:cs="宋体"/>
                <w:b w:val="0"/>
                <w:i w:val="0"/>
                <w:color w:val="000000"/>
                <w:sz w:val="11"/>
              </w:rPr>
              <w:t>科目名称</w:t>
            </w:r>
          </w:p>
        </w:tc>
        <w:tc>
          <w:tcPr>
            <w:tcW w:w="1040" w:type="dxa"/>
            <w:vMerge w:val="continue"/>
            <w:vAlign w:val="center"/>
          </w:tcPr>
          <w:p w14:paraId="011A994A"/>
        </w:tc>
        <w:tc>
          <w:tcPr>
            <w:tcW w:w="940" w:type="dxa"/>
            <w:vMerge w:val="continue"/>
            <w:vAlign w:val="center"/>
          </w:tcPr>
          <w:p w14:paraId="40E790C2"/>
        </w:tc>
        <w:tc>
          <w:tcPr>
            <w:tcW w:w="940" w:type="dxa"/>
            <w:vMerge w:val="restart"/>
            <w:vAlign w:val="center"/>
          </w:tcPr>
          <w:p w14:paraId="05E74730">
            <w:pPr>
              <w:jc w:val="center"/>
            </w:pPr>
            <w:r>
              <w:rPr>
                <w:rFonts w:ascii="宋体" w:hAnsi="宋体" w:eastAsia="宋体" w:cs="宋体"/>
                <w:b w:val="0"/>
                <w:i w:val="0"/>
                <w:color w:val="000000"/>
                <w:sz w:val="11"/>
              </w:rPr>
              <w:t>小计</w:t>
            </w:r>
          </w:p>
        </w:tc>
        <w:tc>
          <w:tcPr>
            <w:tcW w:w="980" w:type="dxa"/>
            <w:vMerge w:val="restart"/>
            <w:vAlign w:val="center"/>
          </w:tcPr>
          <w:p w14:paraId="6CD0ABBC">
            <w:pPr>
              <w:jc w:val="center"/>
            </w:pPr>
            <w:r>
              <w:rPr>
                <w:rFonts w:ascii="宋体" w:hAnsi="宋体" w:eastAsia="宋体" w:cs="宋体"/>
                <w:b w:val="0"/>
                <w:i w:val="0"/>
                <w:color w:val="000000"/>
                <w:sz w:val="11"/>
              </w:rPr>
              <w:t>基本支出</w:t>
            </w:r>
          </w:p>
        </w:tc>
        <w:tc>
          <w:tcPr>
            <w:tcW w:w="980" w:type="dxa"/>
            <w:vMerge w:val="restart"/>
            <w:vAlign w:val="center"/>
          </w:tcPr>
          <w:p w14:paraId="2B5E2C7C">
            <w:pPr>
              <w:jc w:val="center"/>
            </w:pPr>
            <w:r>
              <w:rPr>
                <w:rFonts w:ascii="宋体" w:hAnsi="宋体" w:eastAsia="宋体" w:cs="宋体"/>
                <w:b w:val="0"/>
                <w:i w:val="0"/>
                <w:color w:val="000000"/>
                <w:sz w:val="11"/>
              </w:rPr>
              <w:t>项目支出</w:t>
            </w:r>
          </w:p>
        </w:tc>
        <w:tc>
          <w:tcPr>
            <w:tcW w:w="986" w:type="dxa"/>
            <w:vMerge w:val="continue"/>
            <w:vAlign w:val="center"/>
          </w:tcPr>
          <w:p w14:paraId="1F342E28"/>
        </w:tc>
      </w:tr>
      <w:tr w14:paraId="18736B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05782FCC"/>
        </w:tc>
        <w:tc>
          <w:tcPr>
            <w:tcW w:w="1700" w:type="dxa"/>
            <w:vMerge w:val="continue"/>
            <w:vAlign w:val="center"/>
          </w:tcPr>
          <w:p w14:paraId="0D0A677F"/>
        </w:tc>
        <w:tc>
          <w:tcPr>
            <w:tcW w:w="1040" w:type="dxa"/>
            <w:vMerge w:val="continue"/>
            <w:vAlign w:val="center"/>
          </w:tcPr>
          <w:p w14:paraId="3F252837"/>
        </w:tc>
        <w:tc>
          <w:tcPr>
            <w:tcW w:w="940" w:type="dxa"/>
            <w:vMerge w:val="continue"/>
            <w:vAlign w:val="center"/>
          </w:tcPr>
          <w:p w14:paraId="00A153F3"/>
        </w:tc>
        <w:tc>
          <w:tcPr>
            <w:tcW w:w="940" w:type="dxa"/>
            <w:vMerge w:val="continue"/>
            <w:vAlign w:val="center"/>
          </w:tcPr>
          <w:p w14:paraId="7F5F038B"/>
        </w:tc>
        <w:tc>
          <w:tcPr>
            <w:tcW w:w="980" w:type="dxa"/>
            <w:vMerge w:val="continue"/>
            <w:vAlign w:val="center"/>
          </w:tcPr>
          <w:p w14:paraId="3E00CD81"/>
        </w:tc>
        <w:tc>
          <w:tcPr>
            <w:tcW w:w="980" w:type="dxa"/>
            <w:vMerge w:val="continue"/>
            <w:vAlign w:val="center"/>
          </w:tcPr>
          <w:p w14:paraId="100EE410"/>
        </w:tc>
        <w:tc>
          <w:tcPr>
            <w:tcW w:w="986" w:type="dxa"/>
            <w:vMerge w:val="continue"/>
            <w:vAlign w:val="center"/>
          </w:tcPr>
          <w:p w14:paraId="33641127"/>
        </w:tc>
      </w:tr>
      <w:tr w14:paraId="1C43A3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396B2C07"/>
        </w:tc>
        <w:tc>
          <w:tcPr>
            <w:tcW w:w="1700" w:type="dxa"/>
            <w:vMerge w:val="continue"/>
            <w:vAlign w:val="center"/>
          </w:tcPr>
          <w:p w14:paraId="6618576D"/>
        </w:tc>
        <w:tc>
          <w:tcPr>
            <w:tcW w:w="1040" w:type="dxa"/>
            <w:vMerge w:val="continue"/>
            <w:vAlign w:val="center"/>
          </w:tcPr>
          <w:p w14:paraId="37331869"/>
        </w:tc>
        <w:tc>
          <w:tcPr>
            <w:tcW w:w="940" w:type="dxa"/>
            <w:vMerge w:val="continue"/>
            <w:vAlign w:val="center"/>
          </w:tcPr>
          <w:p w14:paraId="20B3446E"/>
        </w:tc>
        <w:tc>
          <w:tcPr>
            <w:tcW w:w="940" w:type="dxa"/>
            <w:vMerge w:val="continue"/>
            <w:vAlign w:val="center"/>
          </w:tcPr>
          <w:p w14:paraId="2042C4C0"/>
        </w:tc>
        <w:tc>
          <w:tcPr>
            <w:tcW w:w="980" w:type="dxa"/>
            <w:vMerge w:val="continue"/>
            <w:vAlign w:val="center"/>
          </w:tcPr>
          <w:p w14:paraId="0AD39A8C"/>
        </w:tc>
        <w:tc>
          <w:tcPr>
            <w:tcW w:w="980" w:type="dxa"/>
            <w:vMerge w:val="continue"/>
            <w:vAlign w:val="center"/>
          </w:tcPr>
          <w:p w14:paraId="56325462"/>
        </w:tc>
        <w:tc>
          <w:tcPr>
            <w:tcW w:w="986" w:type="dxa"/>
            <w:vMerge w:val="continue"/>
            <w:vAlign w:val="center"/>
          </w:tcPr>
          <w:p w14:paraId="3DF58D4A"/>
        </w:tc>
      </w:tr>
      <w:tr w14:paraId="1D999C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78C50C11">
            <w:pPr>
              <w:jc w:val="center"/>
            </w:pPr>
            <w:r>
              <w:rPr>
                <w:rFonts w:ascii="宋体" w:hAnsi="宋体" w:eastAsia="宋体" w:cs="宋体"/>
                <w:b w:val="0"/>
                <w:i w:val="0"/>
                <w:color w:val="000000"/>
                <w:sz w:val="11"/>
              </w:rPr>
              <w:t>类</w:t>
            </w:r>
          </w:p>
        </w:tc>
        <w:tc>
          <w:tcPr>
            <w:tcW w:w="220" w:type="dxa"/>
            <w:vMerge w:val="restart"/>
            <w:vAlign w:val="center"/>
          </w:tcPr>
          <w:p w14:paraId="1A686E51">
            <w:pPr>
              <w:jc w:val="center"/>
            </w:pPr>
            <w:r>
              <w:rPr>
                <w:rFonts w:ascii="宋体" w:hAnsi="宋体" w:eastAsia="宋体" w:cs="宋体"/>
                <w:b w:val="0"/>
                <w:i w:val="0"/>
                <w:color w:val="000000"/>
                <w:sz w:val="11"/>
              </w:rPr>
              <w:t>款</w:t>
            </w:r>
          </w:p>
        </w:tc>
        <w:tc>
          <w:tcPr>
            <w:tcW w:w="300" w:type="dxa"/>
            <w:vMerge w:val="restart"/>
            <w:vAlign w:val="center"/>
          </w:tcPr>
          <w:p w14:paraId="41B9BB1E">
            <w:pPr>
              <w:jc w:val="center"/>
            </w:pPr>
            <w:r>
              <w:rPr>
                <w:rFonts w:ascii="宋体" w:hAnsi="宋体" w:eastAsia="宋体" w:cs="宋体"/>
                <w:b w:val="0"/>
                <w:i w:val="0"/>
                <w:color w:val="000000"/>
                <w:sz w:val="11"/>
              </w:rPr>
              <w:t>项</w:t>
            </w:r>
          </w:p>
        </w:tc>
        <w:tc>
          <w:tcPr>
            <w:tcW w:w="1700" w:type="dxa"/>
            <w:vAlign w:val="center"/>
          </w:tcPr>
          <w:p w14:paraId="5831DC4E">
            <w:pPr>
              <w:jc w:val="center"/>
            </w:pPr>
            <w:r>
              <w:rPr>
                <w:rFonts w:ascii="宋体" w:hAnsi="宋体" w:eastAsia="宋体" w:cs="宋体"/>
                <w:b w:val="0"/>
                <w:i w:val="0"/>
                <w:color w:val="000000"/>
                <w:sz w:val="11"/>
              </w:rPr>
              <w:t>栏次</w:t>
            </w:r>
          </w:p>
        </w:tc>
        <w:tc>
          <w:tcPr>
            <w:tcW w:w="1040" w:type="dxa"/>
            <w:vAlign w:val="center"/>
          </w:tcPr>
          <w:p w14:paraId="1B9910ED">
            <w:pPr>
              <w:jc w:val="center"/>
            </w:pPr>
            <w:r>
              <w:rPr>
                <w:rFonts w:ascii="宋体" w:hAnsi="宋体" w:eastAsia="宋体" w:cs="宋体"/>
                <w:b w:val="0"/>
                <w:i w:val="0"/>
                <w:color w:val="000000"/>
                <w:sz w:val="11"/>
              </w:rPr>
              <w:t>1</w:t>
            </w:r>
          </w:p>
        </w:tc>
        <w:tc>
          <w:tcPr>
            <w:tcW w:w="940" w:type="dxa"/>
            <w:vAlign w:val="center"/>
          </w:tcPr>
          <w:p w14:paraId="425F67FD">
            <w:pPr>
              <w:jc w:val="center"/>
            </w:pPr>
            <w:r>
              <w:rPr>
                <w:rFonts w:ascii="宋体" w:hAnsi="宋体" w:eastAsia="宋体" w:cs="宋体"/>
                <w:b w:val="0"/>
                <w:i w:val="0"/>
                <w:color w:val="000000"/>
                <w:sz w:val="11"/>
              </w:rPr>
              <w:t>2</w:t>
            </w:r>
          </w:p>
        </w:tc>
        <w:tc>
          <w:tcPr>
            <w:tcW w:w="940" w:type="dxa"/>
            <w:vAlign w:val="center"/>
          </w:tcPr>
          <w:p w14:paraId="37C76B73">
            <w:pPr>
              <w:jc w:val="center"/>
            </w:pPr>
            <w:r>
              <w:rPr>
                <w:rFonts w:ascii="宋体" w:hAnsi="宋体" w:eastAsia="宋体" w:cs="宋体"/>
                <w:b w:val="0"/>
                <w:i w:val="0"/>
                <w:color w:val="000000"/>
                <w:sz w:val="11"/>
              </w:rPr>
              <w:t>3</w:t>
            </w:r>
          </w:p>
        </w:tc>
        <w:tc>
          <w:tcPr>
            <w:tcW w:w="980" w:type="dxa"/>
            <w:vAlign w:val="center"/>
          </w:tcPr>
          <w:p w14:paraId="17BF0CA7">
            <w:pPr>
              <w:jc w:val="center"/>
            </w:pPr>
            <w:r>
              <w:rPr>
                <w:rFonts w:ascii="宋体" w:hAnsi="宋体" w:eastAsia="宋体" w:cs="宋体"/>
                <w:b w:val="0"/>
                <w:i w:val="0"/>
                <w:color w:val="000000"/>
                <w:sz w:val="11"/>
              </w:rPr>
              <w:t>4</w:t>
            </w:r>
          </w:p>
        </w:tc>
        <w:tc>
          <w:tcPr>
            <w:tcW w:w="980" w:type="dxa"/>
            <w:vAlign w:val="center"/>
          </w:tcPr>
          <w:p w14:paraId="1895F86A">
            <w:pPr>
              <w:jc w:val="center"/>
            </w:pPr>
            <w:r>
              <w:rPr>
                <w:rFonts w:ascii="宋体" w:hAnsi="宋体" w:eastAsia="宋体" w:cs="宋体"/>
                <w:b w:val="0"/>
                <w:i w:val="0"/>
                <w:color w:val="000000"/>
                <w:sz w:val="11"/>
              </w:rPr>
              <w:t>5</w:t>
            </w:r>
          </w:p>
        </w:tc>
        <w:tc>
          <w:tcPr>
            <w:tcW w:w="986" w:type="dxa"/>
            <w:vAlign w:val="center"/>
          </w:tcPr>
          <w:p w14:paraId="2E910637">
            <w:pPr>
              <w:jc w:val="center"/>
            </w:pPr>
            <w:r>
              <w:rPr>
                <w:rFonts w:ascii="宋体" w:hAnsi="宋体" w:eastAsia="宋体" w:cs="宋体"/>
                <w:b w:val="0"/>
                <w:i w:val="0"/>
                <w:color w:val="000000"/>
                <w:sz w:val="11"/>
              </w:rPr>
              <w:t>6</w:t>
            </w:r>
          </w:p>
        </w:tc>
      </w:tr>
      <w:tr w14:paraId="47E499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20412ADE"/>
        </w:tc>
        <w:tc>
          <w:tcPr>
            <w:tcW w:w="220" w:type="dxa"/>
            <w:vMerge w:val="continue"/>
            <w:vAlign w:val="center"/>
          </w:tcPr>
          <w:p w14:paraId="2BA2C612"/>
        </w:tc>
        <w:tc>
          <w:tcPr>
            <w:tcW w:w="300" w:type="dxa"/>
            <w:vMerge w:val="continue"/>
            <w:vAlign w:val="center"/>
          </w:tcPr>
          <w:p w14:paraId="7910C222"/>
        </w:tc>
        <w:tc>
          <w:tcPr>
            <w:tcW w:w="1700" w:type="dxa"/>
            <w:vAlign w:val="center"/>
          </w:tcPr>
          <w:p w14:paraId="19A78B8F">
            <w:pPr>
              <w:jc w:val="center"/>
            </w:pPr>
            <w:r>
              <w:rPr>
                <w:rFonts w:ascii="宋体" w:hAnsi="宋体" w:eastAsia="宋体" w:cs="宋体"/>
                <w:b w:val="0"/>
                <w:i w:val="0"/>
                <w:color w:val="000000"/>
                <w:sz w:val="11"/>
              </w:rPr>
              <w:t>合计</w:t>
            </w:r>
          </w:p>
        </w:tc>
        <w:tc>
          <w:tcPr>
            <w:tcW w:w="1040" w:type="dxa"/>
            <w:vAlign w:val="center"/>
          </w:tcPr>
          <w:p w14:paraId="514F3ADC"/>
        </w:tc>
        <w:tc>
          <w:tcPr>
            <w:tcW w:w="940" w:type="dxa"/>
            <w:vAlign w:val="center"/>
          </w:tcPr>
          <w:p w14:paraId="07E634FC"/>
        </w:tc>
        <w:tc>
          <w:tcPr>
            <w:tcW w:w="940" w:type="dxa"/>
            <w:vAlign w:val="center"/>
          </w:tcPr>
          <w:p w14:paraId="6F3E473A"/>
        </w:tc>
        <w:tc>
          <w:tcPr>
            <w:tcW w:w="980" w:type="dxa"/>
            <w:vAlign w:val="center"/>
          </w:tcPr>
          <w:p w14:paraId="6B518668"/>
        </w:tc>
        <w:tc>
          <w:tcPr>
            <w:tcW w:w="980" w:type="dxa"/>
            <w:vAlign w:val="center"/>
          </w:tcPr>
          <w:p w14:paraId="63047A39"/>
        </w:tc>
        <w:tc>
          <w:tcPr>
            <w:tcW w:w="986" w:type="dxa"/>
            <w:vAlign w:val="center"/>
          </w:tcPr>
          <w:p w14:paraId="3CB0A9A7"/>
        </w:tc>
      </w:tr>
      <w:tr w14:paraId="1B2430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530EE47F"/>
        </w:tc>
        <w:tc>
          <w:tcPr>
            <w:tcW w:w="1700" w:type="dxa"/>
            <w:vAlign w:val="center"/>
          </w:tcPr>
          <w:p w14:paraId="07DBB517"/>
        </w:tc>
        <w:tc>
          <w:tcPr>
            <w:tcW w:w="1040" w:type="dxa"/>
            <w:vAlign w:val="center"/>
          </w:tcPr>
          <w:p w14:paraId="535984D9"/>
        </w:tc>
        <w:tc>
          <w:tcPr>
            <w:tcW w:w="940" w:type="dxa"/>
            <w:vAlign w:val="center"/>
          </w:tcPr>
          <w:p w14:paraId="3B29A3F1"/>
        </w:tc>
        <w:tc>
          <w:tcPr>
            <w:tcW w:w="940" w:type="dxa"/>
            <w:vAlign w:val="center"/>
          </w:tcPr>
          <w:p w14:paraId="62F40246"/>
        </w:tc>
        <w:tc>
          <w:tcPr>
            <w:tcW w:w="980" w:type="dxa"/>
            <w:vAlign w:val="center"/>
          </w:tcPr>
          <w:p w14:paraId="13D3DBEE"/>
        </w:tc>
        <w:tc>
          <w:tcPr>
            <w:tcW w:w="980" w:type="dxa"/>
            <w:vAlign w:val="center"/>
          </w:tcPr>
          <w:p w14:paraId="73957428"/>
        </w:tc>
        <w:tc>
          <w:tcPr>
            <w:tcW w:w="986" w:type="dxa"/>
            <w:vAlign w:val="center"/>
          </w:tcPr>
          <w:p w14:paraId="229A38D8"/>
        </w:tc>
      </w:tr>
      <w:tr w14:paraId="26DA9C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37D37C9C">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3EFA95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8BBE7EB">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06BD3D2A">
      <w:pPr>
        <w:snapToGrid w:val="0"/>
        <w:spacing w:before="200" w:after="200" w:line="200" w:lineRule="auto"/>
      </w:pPr>
      <w:r>
        <w:rPr>
          <w:sz w:val="8"/>
        </w:rPr>
        <w:t xml:space="preserve"> </w:t>
      </w:r>
    </w:p>
    <w:p w14:paraId="167F38FB">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87437F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445786A">
            <w:pPr>
              <w:jc w:val="right"/>
            </w:pPr>
            <w:r>
              <w:rPr>
                <w:rFonts w:ascii="宋体" w:hAnsi="宋体" w:eastAsia="宋体" w:cs="宋体"/>
                <w:sz w:val="20"/>
              </w:rPr>
              <w:t>公开08表</w:t>
            </w:r>
          </w:p>
        </w:tc>
      </w:tr>
      <w:tr w14:paraId="0468D5C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83A999D">
            <w:pPr>
              <w:jc w:val="left"/>
            </w:pPr>
            <w:r>
              <w:rPr>
                <w:rFonts w:ascii="宋体" w:hAnsi="宋体" w:eastAsia="宋体" w:cs="宋体"/>
                <w:sz w:val="20"/>
              </w:rPr>
              <w:t>部门：中共新余市渝水区委党校</w:t>
            </w:r>
          </w:p>
        </w:tc>
        <w:tc>
          <w:tcPr>
            <w:tcW w:w="2000" w:type="dxa"/>
          </w:tcPr>
          <w:p w14:paraId="56760960">
            <w:pPr>
              <w:jc w:val="center"/>
            </w:pPr>
            <w:r>
              <w:rPr>
                <w:rFonts w:ascii="宋体" w:hAnsi="宋体" w:eastAsia="宋体" w:cs="宋体"/>
                <w:sz w:val="20"/>
              </w:rPr>
              <w:t>2023年度</w:t>
            </w:r>
          </w:p>
        </w:tc>
        <w:tc>
          <w:tcPr>
            <w:tcW w:w="3153" w:type="dxa"/>
          </w:tcPr>
          <w:p w14:paraId="598F1E4D">
            <w:pPr>
              <w:jc w:val="right"/>
            </w:pPr>
            <w:r>
              <w:rPr>
                <w:rFonts w:ascii="宋体" w:hAnsi="宋体" w:eastAsia="宋体" w:cs="宋体"/>
                <w:sz w:val="20"/>
              </w:rPr>
              <w:t>金额单位：万元</w:t>
            </w:r>
          </w:p>
        </w:tc>
      </w:tr>
    </w:tbl>
    <w:p w14:paraId="22A0CD73">
      <w:pPr>
        <w:snapToGrid w:val="0"/>
        <w:spacing w:before="0" w:after="0" w:line="0" w:lineRule="auto"/>
      </w:pPr>
      <w:r>
        <w:rPr>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056A68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6F595314">
            <w:pPr>
              <w:jc w:val="center"/>
            </w:pPr>
            <w:r>
              <w:rPr>
                <w:rFonts w:ascii="宋体" w:hAnsi="宋体" w:eastAsia="宋体" w:cs="宋体"/>
                <w:b w:val="0"/>
                <w:i w:val="0"/>
                <w:color w:val="000000"/>
                <w:sz w:val="17"/>
              </w:rPr>
              <w:t>项    目</w:t>
            </w:r>
          </w:p>
        </w:tc>
        <w:tc>
          <w:tcPr>
            <w:tcW w:w="1380" w:type="dxa"/>
            <w:vMerge w:val="restart"/>
            <w:vAlign w:val="center"/>
          </w:tcPr>
          <w:p w14:paraId="7C5F476A">
            <w:pPr>
              <w:jc w:val="center"/>
            </w:pPr>
            <w:r>
              <w:rPr>
                <w:rFonts w:ascii="宋体" w:hAnsi="宋体" w:eastAsia="宋体" w:cs="宋体"/>
                <w:b w:val="0"/>
                <w:i w:val="0"/>
                <w:color w:val="000000"/>
                <w:sz w:val="17"/>
              </w:rPr>
              <w:t>合计</w:t>
            </w:r>
          </w:p>
        </w:tc>
        <w:tc>
          <w:tcPr>
            <w:tcW w:w="1520" w:type="dxa"/>
            <w:vMerge w:val="restart"/>
            <w:vAlign w:val="center"/>
          </w:tcPr>
          <w:p w14:paraId="6403B4DD">
            <w:pPr>
              <w:jc w:val="center"/>
            </w:pPr>
            <w:r>
              <w:rPr>
                <w:rFonts w:ascii="宋体" w:hAnsi="宋体" w:eastAsia="宋体" w:cs="宋体"/>
                <w:b w:val="0"/>
                <w:i w:val="0"/>
                <w:color w:val="000000"/>
                <w:sz w:val="17"/>
              </w:rPr>
              <w:t>基本支出</w:t>
            </w:r>
          </w:p>
        </w:tc>
        <w:tc>
          <w:tcPr>
            <w:tcW w:w="1366" w:type="dxa"/>
            <w:vMerge w:val="restart"/>
            <w:vAlign w:val="center"/>
          </w:tcPr>
          <w:p w14:paraId="5880F745">
            <w:pPr>
              <w:jc w:val="center"/>
            </w:pPr>
            <w:r>
              <w:rPr>
                <w:rFonts w:ascii="宋体" w:hAnsi="宋体" w:eastAsia="宋体" w:cs="宋体"/>
                <w:b w:val="0"/>
                <w:i w:val="0"/>
                <w:color w:val="000000"/>
                <w:sz w:val="17"/>
              </w:rPr>
              <w:t>项目支出</w:t>
            </w:r>
          </w:p>
        </w:tc>
      </w:tr>
      <w:tr w14:paraId="3912D4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3B2F85C1">
            <w:pPr>
              <w:jc w:val="center"/>
            </w:pPr>
            <w:r>
              <w:rPr>
                <w:rFonts w:ascii="宋体" w:hAnsi="宋体" w:eastAsia="宋体" w:cs="宋体"/>
                <w:b w:val="0"/>
                <w:i w:val="0"/>
                <w:color w:val="000000"/>
                <w:sz w:val="17"/>
              </w:rPr>
              <w:t>支出功能分类科目编码</w:t>
            </w:r>
          </w:p>
        </w:tc>
        <w:tc>
          <w:tcPr>
            <w:tcW w:w="2740" w:type="dxa"/>
            <w:vMerge w:val="restart"/>
            <w:vAlign w:val="center"/>
          </w:tcPr>
          <w:p w14:paraId="676BDC66">
            <w:pPr>
              <w:jc w:val="center"/>
            </w:pPr>
            <w:r>
              <w:rPr>
                <w:rFonts w:ascii="宋体" w:hAnsi="宋体" w:eastAsia="宋体" w:cs="宋体"/>
                <w:b w:val="0"/>
                <w:i w:val="0"/>
                <w:color w:val="000000"/>
                <w:sz w:val="17"/>
              </w:rPr>
              <w:t>科目名称</w:t>
            </w:r>
          </w:p>
        </w:tc>
        <w:tc>
          <w:tcPr>
            <w:tcW w:w="1380" w:type="dxa"/>
            <w:vMerge w:val="continue"/>
            <w:vAlign w:val="center"/>
          </w:tcPr>
          <w:p w14:paraId="17E3F44F"/>
        </w:tc>
        <w:tc>
          <w:tcPr>
            <w:tcW w:w="1520" w:type="dxa"/>
            <w:vMerge w:val="continue"/>
            <w:vAlign w:val="center"/>
          </w:tcPr>
          <w:p w14:paraId="694732F9"/>
        </w:tc>
        <w:tc>
          <w:tcPr>
            <w:tcW w:w="1366" w:type="dxa"/>
            <w:vMerge w:val="continue"/>
            <w:vAlign w:val="center"/>
          </w:tcPr>
          <w:p w14:paraId="3CC56D3E"/>
        </w:tc>
      </w:tr>
      <w:tr w14:paraId="0C0388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0E9A9739"/>
        </w:tc>
        <w:tc>
          <w:tcPr>
            <w:tcW w:w="2740" w:type="dxa"/>
            <w:vMerge w:val="continue"/>
            <w:vAlign w:val="center"/>
          </w:tcPr>
          <w:p w14:paraId="2B688BB3"/>
        </w:tc>
        <w:tc>
          <w:tcPr>
            <w:tcW w:w="1380" w:type="dxa"/>
            <w:vMerge w:val="continue"/>
            <w:vAlign w:val="center"/>
          </w:tcPr>
          <w:p w14:paraId="77363B04"/>
        </w:tc>
        <w:tc>
          <w:tcPr>
            <w:tcW w:w="1520" w:type="dxa"/>
            <w:vMerge w:val="continue"/>
            <w:vAlign w:val="center"/>
          </w:tcPr>
          <w:p w14:paraId="6AF8CA10"/>
        </w:tc>
        <w:tc>
          <w:tcPr>
            <w:tcW w:w="1366" w:type="dxa"/>
            <w:vMerge w:val="continue"/>
            <w:vAlign w:val="center"/>
          </w:tcPr>
          <w:p w14:paraId="51DDFFE9"/>
        </w:tc>
      </w:tr>
      <w:tr w14:paraId="4BEEBD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42C3726A"/>
        </w:tc>
        <w:tc>
          <w:tcPr>
            <w:tcW w:w="2740" w:type="dxa"/>
            <w:vMerge w:val="continue"/>
            <w:vAlign w:val="center"/>
          </w:tcPr>
          <w:p w14:paraId="74592C48"/>
        </w:tc>
        <w:tc>
          <w:tcPr>
            <w:tcW w:w="1380" w:type="dxa"/>
            <w:vMerge w:val="continue"/>
            <w:vAlign w:val="center"/>
          </w:tcPr>
          <w:p w14:paraId="5ADA5257"/>
        </w:tc>
        <w:tc>
          <w:tcPr>
            <w:tcW w:w="1520" w:type="dxa"/>
            <w:vMerge w:val="continue"/>
            <w:vAlign w:val="center"/>
          </w:tcPr>
          <w:p w14:paraId="5DA66E98"/>
        </w:tc>
        <w:tc>
          <w:tcPr>
            <w:tcW w:w="1366" w:type="dxa"/>
            <w:vMerge w:val="continue"/>
            <w:vAlign w:val="center"/>
          </w:tcPr>
          <w:p w14:paraId="6F700115"/>
        </w:tc>
      </w:tr>
      <w:tr w14:paraId="141064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53764884">
            <w:pPr>
              <w:jc w:val="center"/>
            </w:pPr>
            <w:r>
              <w:rPr>
                <w:rFonts w:ascii="宋体" w:hAnsi="宋体" w:eastAsia="宋体" w:cs="宋体"/>
                <w:b w:val="0"/>
                <w:i w:val="0"/>
                <w:color w:val="000000"/>
                <w:sz w:val="17"/>
              </w:rPr>
              <w:t>类</w:t>
            </w:r>
          </w:p>
        </w:tc>
        <w:tc>
          <w:tcPr>
            <w:tcW w:w="420" w:type="dxa"/>
            <w:vMerge w:val="restart"/>
            <w:vAlign w:val="center"/>
          </w:tcPr>
          <w:p w14:paraId="7DDCC37B">
            <w:pPr>
              <w:jc w:val="center"/>
            </w:pPr>
            <w:r>
              <w:rPr>
                <w:rFonts w:ascii="宋体" w:hAnsi="宋体" w:eastAsia="宋体" w:cs="宋体"/>
                <w:b w:val="0"/>
                <w:i w:val="0"/>
                <w:color w:val="000000"/>
                <w:sz w:val="17"/>
              </w:rPr>
              <w:t>款</w:t>
            </w:r>
          </w:p>
        </w:tc>
        <w:tc>
          <w:tcPr>
            <w:tcW w:w="440" w:type="dxa"/>
            <w:vMerge w:val="restart"/>
            <w:vAlign w:val="center"/>
          </w:tcPr>
          <w:p w14:paraId="422AC4D2">
            <w:pPr>
              <w:jc w:val="center"/>
            </w:pPr>
            <w:r>
              <w:rPr>
                <w:rFonts w:ascii="宋体" w:hAnsi="宋体" w:eastAsia="宋体" w:cs="宋体"/>
                <w:b w:val="0"/>
                <w:i w:val="0"/>
                <w:color w:val="000000"/>
                <w:sz w:val="17"/>
              </w:rPr>
              <w:t>项</w:t>
            </w:r>
          </w:p>
        </w:tc>
        <w:tc>
          <w:tcPr>
            <w:tcW w:w="2740" w:type="dxa"/>
            <w:vAlign w:val="center"/>
          </w:tcPr>
          <w:p w14:paraId="5469032E">
            <w:pPr>
              <w:jc w:val="center"/>
            </w:pPr>
            <w:r>
              <w:rPr>
                <w:rFonts w:ascii="宋体" w:hAnsi="宋体" w:eastAsia="宋体" w:cs="宋体"/>
                <w:b w:val="0"/>
                <w:i w:val="0"/>
                <w:color w:val="000000"/>
                <w:sz w:val="17"/>
              </w:rPr>
              <w:t>栏次</w:t>
            </w:r>
          </w:p>
        </w:tc>
        <w:tc>
          <w:tcPr>
            <w:tcW w:w="1380" w:type="dxa"/>
            <w:vAlign w:val="center"/>
          </w:tcPr>
          <w:p w14:paraId="6B623EEE">
            <w:pPr>
              <w:jc w:val="center"/>
            </w:pPr>
            <w:r>
              <w:rPr>
                <w:rFonts w:ascii="宋体" w:hAnsi="宋体" w:eastAsia="宋体" w:cs="宋体"/>
                <w:b w:val="0"/>
                <w:i w:val="0"/>
                <w:color w:val="000000"/>
                <w:sz w:val="17"/>
              </w:rPr>
              <w:t>1</w:t>
            </w:r>
          </w:p>
        </w:tc>
        <w:tc>
          <w:tcPr>
            <w:tcW w:w="1520" w:type="dxa"/>
            <w:vAlign w:val="center"/>
          </w:tcPr>
          <w:p w14:paraId="5C9985D2">
            <w:pPr>
              <w:jc w:val="center"/>
            </w:pPr>
            <w:r>
              <w:rPr>
                <w:rFonts w:ascii="宋体" w:hAnsi="宋体" w:eastAsia="宋体" w:cs="宋体"/>
                <w:b w:val="0"/>
                <w:i w:val="0"/>
                <w:color w:val="000000"/>
                <w:sz w:val="17"/>
              </w:rPr>
              <w:t>2</w:t>
            </w:r>
          </w:p>
        </w:tc>
        <w:tc>
          <w:tcPr>
            <w:tcW w:w="1366" w:type="dxa"/>
            <w:vAlign w:val="center"/>
          </w:tcPr>
          <w:p w14:paraId="0891995F">
            <w:pPr>
              <w:jc w:val="center"/>
            </w:pPr>
            <w:r>
              <w:rPr>
                <w:rFonts w:ascii="宋体" w:hAnsi="宋体" w:eastAsia="宋体" w:cs="宋体"/>
                <w:b w:val="0"/>
                <w:i w:val="0"/>
                <w:color w:val="000000"/>
                <w:sz w:val="17"/>
              </w:rPr>
              <w:t>3</w:t>
            </w:r>
          </w:p>
        </w:tc>
      </w:tr>
      <w:tr w14:paraId="0B37C4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342CC1F4"/>
        </w:tc>
        <w:tc>
          <w:tcPr>
            <w:tcW w:w="420" w:type="dxa"/>
            <w:vMerge w:val="continue"/>
            <w:vAlign w:val="center"/>
          </w:tcPr>
          <w:p w14:paraId="1D105426"/>
        </w:tc>
        <w:tc>
          <w:tcPr>
            <w:tcW w:w="440" w:type="dxa"/>
            <w:vMerge w:val="continue"/>
            <w:vAlign w:val="center"/>
          </w:tcPr>
          <w:p w14:paraId="083B9F45"/>
        </w:tc>
        <w:tc>
          <w:tcPr>
            <w:tcW w:w="2740" w:type="dxa"/>
            <w:vAlign w:val="center"/>
          </w:tcPr>
          <w:p w14:paraId="4AE4E6B1">
            <w:pPr>
              <w:jc w:val="center"/>
            </w:pPr>
            <w:r>
              <w:rPr>
                <w:rFonts w:ascii="宋体" w:hAnsi="宋体" w:eastAsia="宋体" w:cs="宋体"/>
                <w:b w:val="0"/>
                <w:i w:val="0"/>
                <w:color w:val="000000"/>
                <w:sz w:val="17"/>
              </w:rPr>
              <w:t>合计</w:t>
            </w:r>
          </w:p>
        </w:tc>
        <w:tc>
          <w:tcPr>
            <w:tcW w:w="1380" w:type="dxa"/>
            <w:vAlign w:val="center"/>
          </w:tcPr>
          <w:p w14:paraId="566FCF79"/>
        </w:tc>
        <w:tc>
          <w:tcPr>
            <w:tcW w:w="1520" w:type="dxa"/>
            <w:vAlign w:val="center"/>
          </w:tcPr>
          <w:p w14:paraId="6B3C602F"/>
        </w:tc>
        <w:tc>
          <w:tcPr>
            <w:tcW w:w="1366" w:type="dxa"/>
            <w:vAlign w:val="center"/>
          </w:tcPr>
          <w:p w14:paraId="594B9C32"/>
        </w:tc>
      </w:tr>
      <w:tr w14:paraId="19FBE1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64F81BEE"/>
        </w:tc>
        <w:tc>
          <w:tcPr>
            <w:tcW w:w="2740" w:type="dxa"/>
            <w:vAlign w:val="center"/>
          </w:tcPr>
          <w:p w14:paraId="30FF7E2E"/>
        </w:tc>
        <w:tc>
          <w:tcPr>
            <w:tcW w:w="1380" w:type="dxa"/>
            <w:vAlign w:val="center"/>
          </w:tcPr>
          <w:p w14:paraId="69AC9003"/>
        </w:tc>
        <w:tc>
          <w:tcPr>
            <w:tcW w:w="1520" w:type="dxa"/>
            <w:vAlign w:val="center"/>
          </w:tcPr>
          <w:p w14:paraId="0B6FCC36"/>
        </w:tc>
        <w:tc>
          <w:tcPr>
            <w:tcW w:w="1366" w:type="dxa"/>
            <w:vAlign w:val="center"/>
          </w:tcPr>
          <w:p w14:paraId="192909C0"/>
        </w:tc>
      </w:tr>
      <w:tr w14:paraId="4C7372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62601305">
            <w:pPr>
              <w:jc w:val="left"/>
            </w:pPr>
            <w:r>
              <w:rPr>
                <w:rFonts w:ascii="宋体" w:hAnsi="宋体" w:eastAsia="宋体" w:cs="宋体"/>
                <w:b w:val="0"/>
                <w:i w:val="0"/>
                <w:color w:val="000000"/>
                <w:sz w:val="17"/>
              </w:rPr>
              <w:t>注：1.本表反映部门(单位)本年度国有资本经营预算财政拨款支出情况。</w:t>
            </w:r>
          </w:p>
        </w:tc>
      </w:tr>
      <w:tr w14:paraId="3EC634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2FADC67">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78BCB33A">
      <w:pPr>
        <w:snapToGrid w:val="0"/>
        <w:spacing w:before="200" w:after="200" w:line="200" w:lineRule="auto"/>
      </w:pPr>
      <w:r>
        <w:rPr>
          <w:sz w:val="8"/>
        </w:rPr>
        <w:t xml:space="preserve"> </w:t>
      </w:r>
    </w:p>
    <w:p w14:paraId="34C46AD0">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B9B6DA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F3C98F0">
            <w:pPr>
              <w:jc w:val="right"/>
            </w:pPr>
            <w:r>
              <w:rPr>
                <w:rFonts w:ascii="宋体" w:hAnsi="宋体" w:eastAsia="宋体" w:cs="宋体"/>
                <w:sz w:val="20"/>
              </w:rPr>
              <w:t>公开09表</w:t>
            </w:r>
          </w:p>
        </w:tc>
      </w:tr>
      <w:tr w14:paraId="0FE4F78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046CE88">
            <w:pPr>
              <w:jc w:val="left"/>
            </w:pPr>
            <w:r>
              <w:rPr>
                <w:rFonts w:ascii="宋体" w:hAnsi="宋体" w:eastAsia="宋体" w:cs="宋体"/>
                <w:sz w:val="20"/>
              </w:rPr>
              <w:t>部门：中共新余市渝水区委党校</w:t>
            </w:r>
          </w:p>
        </w:tc>
        <w:tc>
          <w:tcPr>
            <w:tcW w:w="2000" w:type="dxa"/>
          </w:tcPr>
          <w:p w14:paraId="27B31699">
            <w:pPr>
              <w:jc w:val="center"/>
            </w:pPr>
            <w:r>
              <w:rPr>
                <w:rFonts w:ascii="宋体" w:hAnsi="宋体" w:eastAsia="宋体" w:cs="宋体"/>
                <w:sz w:val="20"/>
              </w:rPr>
              <w:t>2023年度</w:t>
            </w:r>
          </w:p>
        </w:tc>
        <w:tc>
          <w:tcPr>
            <w:tcW w:w="3153" w:type="dxa"/>
          </w:tcPr>
          <w:p w14:paraId="3DC6E95C">
            <w:pPr>
              <w:jc w:val="right"/>
            </w:pPr>
            <w:r>
              <w:rPr>
                <w:rFonts w:ascii="宋体" w:hAnsi="宋体" w:eastAsia="宋体" w:cs="宋体"/>
                <w:sz w:val="20"/>
              </w:rPr>
              <w:t>金额单位：万元</w:t>
            </w:r>
          </w:p>
        </w:tc>
      </w:tr>
    </w:tbl>
    <w:p w14:paraId="0E154648">
      <w:pPr>
        <w:snapToGrid w:val="0"/>
        <w:spacing w:before="0" w:after="0" w:line="0" w:lineRule="auto"/>
      </w:pPr>
      <w:r>
        <w:rPr>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12628F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3EA2B967">
            <w:pPr>
              <w:jc w:val="center"/>
            </w:pPr>
            <w:r>
              <w:rPr>
                <w:rFonts w:ascii="宋体" w:hAnsi="宋体" w:eastAsia="宋体" w:cs="宋体"/>
                <w:b w:val="0"/>
                <w:i w:val="0"/>
                <w:color w:val="000000"/>
                <w:sz w:val="17"/>
              </w:rPr>
              <w:t>项目</w:t>
            </w:r>
          </w:p>
        </w:tc>
        <w:tc>
          <w:tcPr>
            <w:tcW w:w="740" w:type="dxa"/>
            <w:vAlign w:val="center"/>
          </w:tcPr>
          <w:p w14:paraId="1C93496E">
            <w:pPr>
              <w:jc w:val="center"/>
            </w:pPr>
            <w:r>
              <w:rPr>
                <w:rFonts w:ascii="宋体" w:hAnsi="宋体" w:eastAsia="宋体" w:cs="宋体"/>
                <w:b w:val="0"/>
                <w:i w:val="0"/>
                <w:color w:val="000000"/>
                <w:sz w:val="17"/>
              </w:rPr>
              <w:t>栏次</w:t>
            </w:r>
          </w:p>
        </w:tc>
        <w:tc>
          <w:tcPr>
            <w:tcW w:w="1560" w:type="dxa"/>
            <w:vAlign w:val="center"/>
          </w:tcPr>
          <w:p w14:paraId="470690D4">
            <w:pPr>
              <w:jc w:val="center"/>
            </w:pPr>
            <w:r>
              <w:rPr>
                <w:rFonts w:ascii="宋体" w:hAnsi="宋体" w:eastAsia="宋体" w:cs="宋体"/>
                <w:b w:val="0"/>
                <w:i w:val="0"/>
                <w:color w:val="000000"/>
                <w:sz w:val="17"/>
              </w:rPr>
              <w:t>年初预算数</w:t>
            </w:r>
          </w:p>
        </w:tc>
        <w:tc>
          <w:tcPr>
            <w:tcW w:w="1460" w:type="dxa"/>
            <w:vAlign w:val="center"/>
          </w:tcPr>
          <w:p w14:paraId="58AB1921">
            <w:pPr>
              <w:jc w:val="center"/>
            </w:pPr>
            <w:r>
              <w:rPr>
                <w:rFonts w:ascii="宋体" w:hAnsi="宋体" w:eastAsia="宋体" w:cs="宋体"/>
                <w:b w:val="0"/>
                <w:i w:val="0"/>
                <w:color w:val="000000"/>
                <w:sz w:val="16"/>
              </w:rPr>
              <w:t>全年预算数</w:t>
            </w:r>
          </w:p>
        </w:tc>
        <w:tc>
          <w:tcPr>
            <w:tcW w:w="1586" w:type="dxa"/>
            <w:vAlign w:val="center"/>
          </w:tcPr>
          <w:p w14:paraId="1512B6BC">
            <w:pPr>
              <w:jc w:val="center"/>
            </w:pPr>
            <w:r>
              <w:rPr>
                <w:rFonts w:ascii="宋体" w:hAnsi="宋体" w:eastAsia="宋体" w:cs="宋体"/>
                <w:b w:val="0"/>
                <w:i w:val="0"/>
                <w:color w:val="000000"/>
                <w:sz w:val="17"/>
              </w:rPr>
              <w:t>决算数</w:t>
            </w:r>
          </w:p>
        </w:tc>
      </w:tr>
      <w:tr w14:paraId="3D3E54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6E27F27">
            <w:pPr>
              <w:jc w:val="center"/>
            </w:pPr>
            <w:r>
              <w:rPr>
                <w:rFonts w:ascii="宋体" w:hAnsi="宋体" w:eastAsia="宋体" w:cs="宋体"/>
                <w:b w:val="0"/>
                <w:i w:val="0"/>
                <w:color w:val="000000"/>
                <w:sz w:val="17"/>
              </w:rPr>
              <w:t>行次</w:t>
            </w:r>
          </w:p>
        </w:tc>
        <w:tc>
          <w:tcPr>
            <w:tcW w:w="740" w:type="dxa"/>
            <w:vAlign w:val="center"/>
          </w:tcPr>
          <w:p w14:paraId="66C57FA7"/>
        </w:tc>
        <w:tc>
          <w:tcPr>
            <w:tcW w:w="1560" w:type="dxa"/>
            <w:vAlign w:val="center"/>
          </w:tcPr>
          <w:p w14:paraId="70A15DAE">
            <w:pPr>
              <w:jc w:val="center"/>
            </w:pPr>
            <w:r>
              <w:rPr>
                <w:rFonts w:ascii="宋体" w:hAnsi="宋体" w:eastAsia="宋体" w:cs="宋体"/>
                <w:b w:val="0"/>
                <w:i w:val="0"/>
                <w:color w:val="000000"/>
                <w:sz w:val="17"/>
              </w:rPr>
              <w:t>1</w:t>
            </w:r>
          </w:p>
        </w:tc>
        <w:tc>
          <w:tcPr>
            <w:tcW w:w="1460" w:type="dxa"/>
            <w:vAlign w:val="center"/>
          </w:tcPr>
          <w:p w14:paraId="70623019">
            <w:pPr>
              <w:jc w:val="center"/>
            </w:pPr>
            <w:r>
              <w:rPr>
                <w:rFonts w:ascii="宋体" w:hAnsi="宋体" w:eastAsia="宋体" w:cs="宋体"/>
                <w:b w:val="0"/>
                <w:i w:val="0"/>
                <w:color w:val="000000"/>
                <w:sz w:val="16"/>
              </w:rPr>
              <w:t>2</w:t>
            </w:r>
          </w:p>
        </w:tc>
        <w:tc>
          <w:tcPr>
            <w:tcW w:w="1586" w:type="dxa"/>
            <w:vAlign w:val="center"/>
          </w:tcPr>
          <w:p w14:paraId="0EC7F843">
            <w:pPr>
              <w:jc w:val="center"/>
            </w:pPr>
            <w:r>
              <w:rPr>
                <w:rFonts w:ascii="宋体" w:hAnsi="宋体" w:eastAsia="宋体" w:cs="宋体"/>
                <w:b w:val="0"/>
                <w:i w:val="0"/>
                <w:color w:val="000000"/>
                <w:sz w:val="17"/>
              </w:rPr>
              <w:t>3</w:t>
            </w:r>
          </w:p>
        </w:tc>
      </w:tr>
      <w:tr w14:paraId="526E34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738FA3B">
            <w:pPr>
              <w:jc w:val="left"/>
            </w:pPr>
            <w:r>
              <w:rPr>
                <w:rFonts w:ascii="宋体" w:hAnsi="宋体" w:eastAsia="宋体" w:cs="宋体"/>
                <w:b w:val="0"/>
                <w:i w:val="0"/>
                <w:color w:val="000000"/>
                <w:sz w:val="17"/>
              </w:rPr>
              <w:t>一、“三公”经费支出</w:t>
            </w:r>
          </w:p>
        </w:tc>
        <w:tc>
          <w:tcPr>
            <w:tcW w:w="740" w:type="dxa"/>
            <w:vAlign w:val="center"/>
          </w:tcPr>
          <w:p w14:paraId="02542E7B">
            <w:pPr>
              <w:jc w:val="center"/>
            </w:pPr>
            <w:r>
              <w:rPr>
                <w:rFonts w:ascii="宋体" w:hAnsi="宋体" w:eastAsia="宋体" w:cs="宋体"/>
                <w:b w:val="0"/>
                <w:i w:val="0"/>
                <w:color w:val="000000"/>
                <w:sz w:val="17"/>
              </w:rPr>
              <w:t>1</w:t>
            </w:r>
          </w:p>
        </w:tc>
        <w:tc>
          <w:tcPr>
            <w:tcW w:w="1560" w:type="dxa"/>
            <w:vAlign w:val="center"/>
          </w:tcPr>
          <w:p w14:paraId="351B2CBE">
            <w:pPr>
              <w:jc w:val="right"/>
            </w:pPr>
            <w:r>
              <w:rPr>
                <w:rFonts w:ascii="宋体" w:hAnsi="宋体" w:eastAsia="宋体" w:cs="宋体"/>
                <w:b w:val="0"/>
                <w:i w:val="0"/>
                <w:color w:val="000000"/>
                <w:sz w:val="17"/>
              </w:rPr>
              <w:t>0.90</w:t>
            </w:r>
          </w:p>
        </w:tc>
        <w:tc>
          <w:tcPr>
            <w:tcW w:w="1460" w:type="dxa"/>
            <w:vAlign w:val="center"/>
          </w:tcPr>
          <w:p w14:paraId="0935A980"/>
        </w:tc>
        <w:tc>
          <w:tcPr>
            <w:tcW w:w="1586" w:type="dxa"/>
            <w:vAlign w:val="center"/>
          </w:tcPr>
          <w:p w14:paraId="3B5EE5F1"/>
        </w:tc>
      </w:tr>
      <w:tr w14:paraId="18BABB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B637FE7">
            <w:pPr>
              <w:jc w:val="left"/>
            </w:pPr>
            <w:r>
              <w:rPr>
                <w:rFonts w:ascii="宋体" w:hAnsi="宋体" w:eastAsia="宋体" w:cs="宋体"/>
                <w:b w:val="0"/>
                <w:i w:val="0"/>
                <w:color w:val="000000"/>
                <w:sz w:val="17"/>
              </w:rPr>
              <w:t xml:space="preserve">  1.因公出国（境）费</w:t>
            </w:r>
          </w:p>
        </w:tc>
        <w:tc>
          <w:tcPr>
            <w:tcW w:w="740" w:type="dxa"/>
            <w:vAlign w:val="center"/>
          </w:tcPr>
          <w:p w14:paraId="4B9A2621">
            <w:pPr>
              <w:jc w:val="center"/>
            </w:pPr>
            <w:r>
              <w:rPr>
                <w:rFonts w:ascii="宋体" w:hAnsi="宋体" w:eastAsia="宋体" w:cs="宋体"/>
                <w:b w:val="0"/>
                <w:i w:val="0"/>
                <w:color w:val="000000"/>
                <w:sz w:val="17"/>
              </w:rPr>
              <w:t>2</w:t>
            </w:r>
          </w:p>
        </w:tc>
        <w:tc>
          <w:tcPr>
            <w:tcW w:w="1560" w:type="dxa"/>
            <w:vAlign w:val="center"/>
          </w:tcPr>
          <w:p w14:paraId="35136609"/>
        </w:tc>
        <w:tc>
          <w:tcPr>
            <w:tcW w:w="1460" w:type="dxa"/>
            <w:vAlign w:val="center"/>
          </w:tcPr>
          <w:p w14:paraId="0BD50162"/>
        </w:tc>
        <w:tc>
          <w:tcPr>
            <w:tcW w:w="1586" w:type="dxa"/>
            <w:vAlign w:val="center"/>
          </w:tcPr>
          <w:p w14:paraId="172935C3"/>
        </w:tc>
      </w:tr>
      <w:tr w14:paraId="677A32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2F692C2">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2FABFF16">
            <w:pPr>
              <w:jc w:val="center"/>
            </w:pPr>
            <w:r>
              <w:rPr>
                <w:rFonts w:ascii="宋体" w:hAnsi="宋体" w:eastAsia="宋体" w:cs="宋体"/>
                <w:b w:val="0"/>
                <w:i w:val="0"/>
                <w:color w:val="000000"/>
                <w:sz w:val="17"/>
              </w:rPr>
              <w:t>3</w:t>
            </w:r>
          </w:p>
        </w:tc>
        <w:tc>
          <w:tcPr>
            <w:tcW w:w="1560" w:type="dxa"/>
            <w:vAlign w:val="center"/>
          </w:tcPr>
          <w:p w14:paraId="07F86F2D"/>
        </w:tc>
        <w:tc>
          <w:tcPr>
            <w:tcW w:w="1460" w:type="dxa"/>
            <w:vAlign w:val="center"/>
          </w:tcPr>
          <w:p w14:paraId="426F9729"/>
        </w:tc>
        <w:tc>
          <w:tcPr>
            <w:tcW w:w="1586" w:type="dxa"/>
            <w:vAlign w:val="center"/>
          </w:tcPr>
          <w:p w14:paraId="62C51C62"/>
        </w:tc>
      </w:tr>
      <w:tr w14:paraId="1006BB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36F3C46">
            <w:pPr>
              <w:jc w:val="left"/>
            </w:pPr>
            <w:r>
              <w:rPr>
                <w:rFonts w:ascii="宋体" w:hAnsi="宋体" w:eastAsia="宋体" w:cs="宋体"/>
                <w:b w:val="0"/>
                <w:i w:val="0"/>
                <w:color w:val="000000"/>
                <w:sz w:val="17"/>
              </w:rPr>
              <w:t xml:space="preserve">    （1）公务用车购置费</w:t>
            </w:r>
          </w:p>
        </w:tc>
        <w:tc>
          <w:tcPr>
            <w:tcW w:w="740" w:type="dxa"/>
            <w:vAlign w:val="center"/>
          </w:tcPr>
          <w:p w14:paraId="377802C2">
            <w:pPr>
              <w:jc w:val="center"/>
            </w:pPr>
            <w:r>
              <w:rPr>
                <w:rFonts w:ascii="宋体" w:hAnsi="宋体" w:eastAsia="宋体" w:cs="宋体"/>
                <w:b w:val="0"/>
                <w:i w:val="0"/>
                <w:color w:val="000000"/>
                <w:sz w:val="17"/>
              </w:rPr>
              <w:t>4</w:t>
            </w:r>
          </w:p>
        </w:tc>
        <w:tc>
          <w:tcPr>
            <w:tcW w:w="1560" w:type="dxa"/>
            <w:vAlign w:val="center"/>
          </w:tcPr>
          <w:p w14:paraId="62DE7CEB"/>
        </w:tc>
        <w:tc>
          <w:tcPr>
            <w:tcW w:w="1460" w:type="dxa"/>
            <w:vAlign w:val="center"/>
          </w:tcPr>
          <w:p w14:paraId="453AF329"/>
        </w:tc>
        <w:tc>
          <w:tcPr>
            <w:tcW w:w="1586" w:type="dxa"/>
            <w:vAlign w:val="center"/>
          </w:tcPr>
          <w:p w14:paraId="3F1A2CDD"/>
        </w:tc>
      </w:tr>
      <w:tr w14:paraId="68C7F3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8CDF1F3">
            <w:pPr>
              <w:jc w:val="left"/>
            </w:pPr>
            <w:r>
              <w:rPr>
                <w:rFonts w:ascii="宋体" w:hAnsi="宋体" w:eastAsia="宋体" w:cs="宋体"/>
                <w:b w:val="0"/>
                <w:i w:val="0"/>
                <w:color w:val="000000"/>
                <w:sz w:val="17"/>
              </w:rPr>
              <w:t xml:space="preserve">    （2）公务用车运行维护费</w:t>
            </w:r>
          </w:p>
        </w:tc>
        <w:tc>
          <w:tcPr>
            <w:tcW w:w="740" w:type="dxa"/>
            <w:vAlign w:val="center"/>
          </w:tcPr>
          <w:p w14:paraId="5352DBEE">
            <w:pPr>
              <w:jc w:val="center"/>
            </w:pPr>
            <w:r>
              <w:rPr>
                <w:rFonts w:ascii="宋体" w:hAnsi="宋体" w:eastAsia="宋体" w:cs="宋体"/>
                <w:b w:val="0"/>
                <w:i w:val="0"/>
                <w:color w:val="000000"/>
                <w:sz w:val="17"/>
              </w:rPr>
              <w:t>5</w:t>
            </w:r>
          </w:p>
        </w:tc>
        <w:tc>
          <w:tcPr>
            <w:tcW w:w="1560" w:type="dxa"/>
            <w:vAlign w:val="center"/>
          </w:tcPr>
          <w:p w14:paraId="5EA9F237"/>
        </w:tc>
        <w:tc>
          <w:tcPr>
            <w:tcW w:w="1460" w:type="dxa"/>
            <w:vAlign w:val="center"/>
          </w:tcPr>
          <w:p w14:paraId="5AD221B9"/>
        </w:tc>
        <w:tc>
          <w:tcPr>
            <w:tcW w:w="1586" w:type="dxa"/>
            <w:vAlign w:val="center"/>
          </w:tcPr>
          <w:p w14:paraId="646FABEF"/>
        </w:tc>
      </w:tr>
      <w:tr w14:paraId="07D226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029DD7A">
            <w:pPr>
              <w:jc w:val="left"/>
            </w:pPr>
            <w:r>
              <w:rPr>
                <w:rFonts w:ascii="宋体" w:hAnsi="宋体" w:eastAsia="宋体" w:cs="宋体"/>
                <w:b w:val="0"/>
                <w:i w:val="0"/>
                <w:color w:val="000000"/>
                <w:sz w:val="17"/>
              </w:rPr>
              <w:t xml:space="preserve">  3.公务接待费</w:t>
            </w:r>
          </w:p>
        </w:tc>
        <w:tc>
          <w:tcPr>
            <w:tcW w:w="740" w:type="dxa"/>
            <w:vAlign w:val="center"/>
          </w:tcPr>
          <w:p w14:paraId="1BE594CD">
            <w:pPr>
              <w:jc w:val="center"/>
            </w:pPr>
            <w:r>
              <w:rPr>
                <w:rFonts w:ascii="宋体" w:hAnsi="宋体" w:eastAsia="宋体" w:cs="宋体"/>
                <w:b w:val="0"/>
                <w:i w:val="0"/>
                <w:color w:val="000000"/>
                <w:sz w:val="17"/>
              </w:rPr>
              <w:t>6</w:t>
            </w:r>
          </w:p>
        </w:tc>
        <w:tc>
          <w:tcPr>
            <w:tcW w:w="1560" w:type="dxa"/>
            <w:vAlign w:val="center"/>
          </w:tcPr>
          <w:p w14:paraId="3AAC3722">
            <w:pPr>
              <w:jc w:val="right"/>
            </w:pPr>
            <w:r>
              <w:rPr>
                <w:rFonts w:ascii="宋体" w:hAnsi="宋体" w:eastAsia="宋体" w:cs="宋体"/>
                <w:b w:val="0"/>
                <w:i w:val="0"/>
                <w:color w:val="000000"/>
                <w:sz w:val="17"/>
              </w:rPr>
              <w:t>0.90</w:t>
            </w:r>
          </w:p>
        </w:tc>
        <w:tc>
          <w:tcPr>
            <w:tcW w:w="1460" w:type="dxa"/>
            <w:vAlign w:val="center"/>
          </w:tcPr>
          <w:p w14:paraId="5DDF54CA"/>
        </w:tc>
        <w:tc>
          <w:tcPr>
            <w:tcW w:w="1586" w:type="dxa"/>
            <w:vAlign w:val="center"/>
          </w:tcPr>
          <w:p w14:paraId="114AC8BC"/>
        </w:tc>
      </w:tr>
      <w:tr w14:paraId="3FF0CB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47B6143">
            <w:pPr>
              <w:jc w:val="left"/>
            </w:pPr>
            <w:r>
              <w:rPr>
                <w:rFonts w:ascii="宋体" w:hAnsi="宋体" w:eastAsia="宋体" w:cs="宋体"/>
                <w:b w:val="0"/>
                <w:i w:val="0"/>
                <w:color w:val="000000"/>
                <w:sz w:val="17"/>
              </w:rPr>
              <w:t xml:space="preserve">    （1）国内接待费</w:t>
            </w:r>
          </w:p>
        </w:tc>
        <w:tc>
          <w:tcPr>
            <w:tcW w:w="740" w:type="dxa"/>
            <w:vAlign w:val="center"/>
          </w:tcPr>
          <w:p w14:paraId="5A95F30B">
            <w:pPr>
              <w:jc w:val="center"/>
            </w:pPr>
            <w:r>
              <w:rPr>
                <w:rFonts w:ascii="宋体" w:hAnsi="宋体" w:eastAsia="宋体" w:cs="宋体"/>
                <w:b w:val="0"/>
                <w:i w:val="0"/>
                <w:color w:val="000000"/>
                <w:sz w:val="17"/>
              </w:rPr>
              <w:t>7</w:t>
            </w:r>
          </w:p>
        </w:tc>
        <w:tc>
          <w:tcPr>
            <w:tcW w:w="1560" w:type="dxa"/>
            <w:vAlign w:val="center"/>
          </w:tcPr>
          <w:p w14:paraId="5CF9B1AA">
            <w:pPr>
              <w:jc w:val="center"/>
            </w:pPr>
            <w:r>
              <w:rPr>
                <w:rFonts w:ascii="宋体" w:hAnsi="宋体" w:eastAsia="宋体" w:cs="宋体"/>
                <w:b w:val="0"/>
                <w:i w:val="0"/>
                <w:color w:val="000000"/>
                <w:sz w:val="17"/>
              </w:rPr>
              <w:t>——</w:t>
            </w:r>
          </w:p>
        </w:tc>
        <w:tc>
          <w:tcPr>
            <w:tcW w:w="1460" w:type="dxa"/>
            <w:vAlign w:val="center"/>
          </w:tcPr>
          <w:p w14:paraId="7A115C05">
            <w:pPr>
              <w:jc w:val="center"/>
            </w:pPr>
            <w:r>
              <w:rPr>
                <w:rFonts w:ascii="宋体" w:hAnsi="宋体" w:eastAsia="宋体" w:cs="宋体"/>
                <w:b w:val="0"/>
                <w:i w:val="0"/>
                <w:color w:val="000000"/>
                <w:sz w:val="16"/>
              </w:rPr>
              <w:t>——</w:t>
            </w:r>
          </w:p>
        </w:tc>
        <w:tc>
          <w:tcPr>
            <w:tcW w:w="1586" w:type="dxa"/>
            <w:vAlign w:val="center"/>
          </w:tcPr>
          <w:p w14:paraId="4F26282F"/>
        </w:tc>
      </w:tr>
      <w:tr w14:paraId="214A05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024A343">
            <w:pPr>
              <w:jc w:val="left"/>
            </w:pPr>
            <w:r>
              <w:rPr>
                <w:rFonts w:ascii="宋体" w:hAnsi="宋体" w:eastAsia="宋体" w:cs="宋体"/>
                <w:b w:val="0"/>
                <w:i w:val="0"/>
                <w:color w:val="000000"/>
                <w:sz w:val="17"/>
              </w:rPr>
              <w:t xml:space="preserve">         其中：外事接待费</w:t>
            </w:r>
          </w:p>
        </w:tc>
        <w:tc>
          <w:tcPr>
            <w:tcW w:w="740" w:type="dxa"/>
            <w:vAlign w:val="center"/>
          </w:tcPr>
          <w:p w14:paraId="03086727">
            <w:pPr>
              <w:jc w:val="center"/>
            </w:pPr>
            <w:r>
              <w:rPr>
                <w:rFonts w:ascii="宋体" w:hAnsi="宋体" w:eastAsia="宋体" w:cs="宋体"/>
                <w:b w:val="0"/>
                <w:i w:val="0"/>
                <w:color w:val="000000"/>
                <w:sz w:val="17"/>
              </w:rPr>
              <w:t>8</w:t>
            </w:r>
          </w:p>
        </w:tc>
        <w:tc>
          <w:tcPr>
            <w:tcW w:w="1560" w:type="dxa"/>
            <w:vAlign w:val="center"/>
          </w:tcPr>
          <w:p w14:paraId="765120F3">
            <w:pPr>
              <w:jc w:val="center"/>
            </w:pPr>
            <w:r>
              <w:rPr>
                <w:rFonts w:ascii="宋体" w:hAnsi="宋体" w:eastAsia="宋体" w:cs="宋体"/>
                <w:b w:val="0"/>
                <w:i w:val="0"/>
                <w:color w:val="000000"/>
                <w:sz w:val="17"/>
              </w:rPr>
              <w:t>——</w:t>
            </w:r>
          </w:p>
        </w:tc>
        <w:tc>
          <w:tcPr>
            <w:tcW w:w="1460" w:type="dxa"/>
            <w:vAlign w:val="center"/>
          </w:tcPr>
          <w:p w14:paraId="0CA15D5C">
            <w:pPr>
              <w:jc w:val="center"/>
            </w:pPr>
            <w:r>
              <w:rPr>
                <w:rFonts w:ascii="宋体" w:hAnsi="宋体" w:eastAsia="宋体" w:cs="宋体"/>
                <w:b w:val="0"/>
                <w:i w:val="0"/>
                <w:color w:val="000000"/>
                <w:sz w:val="16"/>
              </w:rPr>
              <w:t>——</w:t>
            </w:r>
          </w:p>
        </w:tc>
        <w:tc>
          <w:tcPr>
            <w:tcW w:w="1586" w:type="dxa"/>
            <w:vAlign w:val="center"/>
          </w:tcPr>
          <w:p w14:paraId="4C429CFE"/>
        </w:tc>
      </w:tr>
      <w:tr w14:paraId="33A68B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70F0EEA">
            <w:pPr>
              <w:jc w:val="left"/>
            </w:pPr>
            <w:r>
              <w:rPr>
                <w:rFonts w:ascii="宋体" w:hAnsi="宋体" w:eastAsia="宋体" w:cs="宋体"/>
                <w:b w:val="0"/>
                <w:i w:val="0"/>
                <w:color w:val="000000"/>
                <w:sz w:val="17"/>
              </w:rPr>
              <w:t xml:space="preserve">    （2）国（境）外接待费</w:t>
            </w:r>
          </w:p>
        </w:tc>
        <w:tc>
          <w:tcPr>
            <w:tcW w:w="740" w:type="dxa"/>
            <w:vAlign w:val="center"/>
          </w:tcPr>
          <w:p w14:paraId="605ED870">
            <w:pPr>
              <w:jc w:val="center"/>
            </w:pPr>
            <w:r>
              <w:rPr>
                <w:rFonts w:ascii="宋体" w:hAnsi="宋体" w:eastAsia="宋体" w:cs="宋体"/>
                <w:b w:val="0"/>
                <w:i w:val="0"/>
                <w:color w:val="000000"/>
                <w:sz w:val="17"/>
              </w:rPr>
              <w:t>9</w:t>
            </w:r>
          </w:p>
        </w:tc>
        <w:tc>
          <w:tcPr>
            <w:tcW w:w="1560" w:type="dxa"/>
            <w:vAlign w:val="center"/>
          </w:tcPr>
          <w:p w14:paraId="27428A7E">
            <w:pPr>
              <w:jc w:val="center"/>
            </w:pPr>
            <w:r>
              <w:rPr>
                <w:rFonts w:ascii="宋体" w:hAnsi="宋体" w:eastAsia="宋体" w:cs="宋体"/>
                <w:b w:val="0"/>
                <w:i w:val="0"/>
                <w:color w:val="000000"/>
                <w:sz w:val="17"/>
              </w:rPr>
              <w:t>——</w:t>
            </w:r>
          </w:p>
        </w:tc>
        <w:tc>
          <w:tcPr>
            <w:tcW w:w="1460" w:type="dxa"/>
            <w:vAlign w:val="center"/>
          </w:tcPr>
          <w:p w14:paraId="19E00F73">
            <w:pPr>
              <w:jc w:val="center"/>
            </w:pPr>
            <w:r>
              <w:rPr>
                <w:rFonts w:ascii="宋体" w:hAnsi="宋体" w:eastAsia="宋体" w:cs="宋体"/>
                <w:b w:val="0"/>
                <w:i w:val="0"/>
                <w:color w:val="000000"/>
                <w:sz w:val="16"/>
              </w:rPr>
              <w:t>——</w:t>
            </w:r>
          </w:p>
        </w:tc>
        <w:tc>
          <w:tcPr>
            <w:tcW w:w="1586" w:type="dxa"/>
            <w:vAlign w:val="center"/>
          </w:tcPr>
          <w:p w14:paraId="58F09D77"/>
        </w:tc>
      </w:tr>
      <w:tr w14:paraId="02C4E0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E78F358">
            <w:pPr>
              <w:jc w:val="left"/>
            </w:pPr>
            <w:r>
              <w:rPr>
                <w:rFonts w:ascii="宋体" w:hAnsi="宋体" w:eastAsia="宋体" w:cs="宋体"/>
                <w:b w:val="0"/>
                <w:i w:val="0"/>
                <w:color w:val="000000"/>
                <w:sz w:val="17"/>
              </w:rPr>
              <w:t>二、相关统计数</w:t>
            </w:r>
          </w:p>
        </w:tc>
        <w:tc>
          <w:tcPr>
            <w:tcW w:w="740" w:type="dxa"/>
            <w:vAlign w:val="center"/>
          </w:tcPr>
          <w:p w14:paraId="19498192">
            <w:pPr>
              <w:jc w:val="center"/>
            </w:pPr>
            <w:r>
              <w:rPr>
                <w:rFonts w:ascii="宋体" w:hAnsi="宋体" w:eastAsia="宋体" w:cs="宋体"/>
                <w:b w:val="0"/>
                <w:i w:val="0"/>
                <w:color w:val="000000"/>
                <w:sz w:val="17"/>
              </w:rPr>
              <w:t>10</w:t>
            </w:r>
          </w:p>
        </w:tc>
        <w:tc>
          <w:tcPr>
            <w:tcW w:w="1560" w:type="dxa"/>
            <w:vAlign w:val="center"/>
          </w:tcPr>
          <w:p w14:paraId="49977DE8">
            <w:pPr>
              <w:jc w:val="center"/>
            </w:pPr>
            <w:r>
              <w:rPr>
                <w:rFonts w:ascii="宋体" w:hAnsi="宋体" w:eastAsia="宋体" w:cs="宋体"/>
                <w:b w:val="0"/>
                <w:i w:val="0"/>
                <w:color w:val="000000"/>
                <w:sz w:val="17"/>
              </w:rPr>
              <w:t>——</w:t>
            </w:r>
          </w:p>
        </w:tc>
        <w:tc>
          <w:tcPr>
            <w:tcW w:w="1460" w:type="dxa"/>
            <w:vAlign w:val="center"/>
          </w:tcPr>
          <w:p w14:paraId="5A8425B1">
            <w:pPr>
              <w:jc w:val="center"/>
            </w:pPr>
            <w:r>
              <w:rPr>
                <w:rFonts w:ascii="宋体" w:hAnsi="宋体" w:eastAsia="宋体" w:cs="宋体"/>
                <w:b w:val="0"/>
                <w:i w:val="0"/>
                <w:color w:val="000000"/>
                <w:sz w:val="16"/>
              </w:rPr>
              <w:t>——</w:t>
            </w:r>
          </w:p>
        </w:tc>
        <w:tc>
          <w:tcPr>
            <w:tcW w:w="1586" w:type="dxa"/>
            <w:vAlign w:val="center"/>
          </w:tcPr>
          <w:p w14:paraId="3D8FC324">
            <w:pPr>
              <w:jc w:val="center"/>
            </w:pPr>
            <w:r>
              <w:rPr>
                <w:rFonts w:ascii="宋体" w:hAnsi="宋体" w:eastAsia="宋体" w:cs="宋体"/>
                <w:b w:val="0"/>
                <w:i w:val="0"/>
                <w:color w:val="000000"/>
                <w:sz w:val="17"/>
              </w:rPr>
              <w:t>——</w:t>
            </w:r>
          </w:p>
        </w:tc>
      </w:tr>
      <w:tr w14:paraId="2D4F92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7A784F5">
            <w:pPr>
              <w:jc w:val="left"/>
            </w:pPr>
            <w:r>
              <w:rPr>
                <w:rFonts w:ascii="宋体" w:hAnsi="宋体" w:eastAsia="宋体" w:cs="宋体"/>
                <w:b w:val="0"/>
                <w:i w:val="0"/>
                <w:color w:val="000000"/>
                <w:sz w:val="17"/>
              </w:rPr>
              <w:t xml:space="preserve">  1.因公出国（境）团组数（个）</w:t>
            </w:r>
          </w:p>
        </w:tc>
        <w:tc>
          <w:tcPr>
            <w:tcW w:w="740" w:type="dxa"/>
            <w:vAlign w:val="center"/>
          </w:tcPr>
          <w:p w14:paraId="076403AB">
            <w:pPr>
              <w:jc w:val="center"/>
            </w:pPr>
            <w:r>
              <w:rPr>
                <w:rFonts w:ascii="宋体" w:hAnsi="宋体" w:eastAsia="宋体" w:cs="宋体"/>
                <w:b w:val="0"/>
                <w:i w:val="0"/>
                <w:color w:val="000000"/>
                <w:sz w:val="17"/>
              </w:rPr>
              <w:t>11</w:t>
            </w:r>
          </w:p>
        </w:tc>
        <w:tc>
          <w:tcPr>
            <w:tcW w:w="1560" w:type="dxa"/>
            <w:vAlign w:val="center"/>
          </w:tcPr>
          <w:p w14:paraId="6C5A5C4E">
            <w:pPr>
              <w:jc w:val="center"/>
            </w:pPr>
            <w:r>
              <w:rPr>
                <w:rFonts w:ascii="宋体" w:hAnsi="宋体" w:eastAsia="宋体" w:cs="宋体"/>
                <w:b w:val="0"/>
                <w:i w:val="0"/>
                <w:color w:val="000000"/>
                <w:sz w:val="17"/>
              </w:rPr>
              <w:t>——</w:t>
            </w:r>
          </w:p>
        </w:tc>
        <w:tc>
          <w:tcPr>
            <w:tcW w:w="1460" w:type="dxa"/>
            <w:vAlign w:val="center"/>
          </w:tcPr>
          <w:p w14:paraId="09B579E2">
            <w:pPr>
              <w:jc w:val="center"/>
            </w:pPr>
            <w:r>
              <w:rPr>
                <w:rFonts w:ascii="宋体" w:hAnsi="宋体" w:eastAsia="宋体" w:cs="宋体"/>
                <w:b w:val="0"/>
                <w:i w:val="0"/>
                <w:color w:val="000000"/>
                <w:sz w:val="16"/>
              </w:rPr>
              <w:t>——</w:t>
            </w:r>
          </w:p>
        </w:tc>
        <w:tc>
          <w:tcPr>
            <w:tcW w:w="1586" w:type="dxa"/>
            <w:vAlign w:val="center"/>
          </w:tcPr>
          <w:p w14:paraId="5C94897D"/>
        </w:tc>
      </w:tr>
      <w:tr w14:paraId="73137D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89A953A">
            <w:pPr>
              <w:jc w:val="left"/>
            </w:pPr>
            <w:r>
              <w:rPr>
                <w:rFonts w:ascii="宋体" w:hAnsi="宋体" w:eastAsia="宋体" w:cs="宋体"/>
                <w:b w:val="0"/>
                <w:i w:val="0"/>
                <w:color w:val="000000"/>
                <w:sz w:val="17"/>
              </w:rPr>
              <w:t xml:space="preserve">  2.因公出国（境）人次数（人）</w:t>
            </w:r>
          </w:p>
        </w:tc>
        <w:tc>
          <w:tcPr>
            <w:tcW w:w="740" w:type="dxa"/>
            <w:vAlign w:val="center"/>
          </w:tcPr>
          <w:p w14:paraId="58246D85">
            <w:pPr>
              <w:jc w:val="center"/>
            </w:pPr>
            <w:r>
              <w:rPr>
                <w:rFonts w:ascii="宋体" w:hAnsi="宋体" w:eastAsia="宋体" w:cs="宋体"/>
                <w:b w:val="0"/>
                <w:i w:val="0"/>
                <w:color w:val="000000"/>
                <w:sz w:val="17"/>
              </w:rPr>
              <w:t>12</w:t>
            </w:r>
          </w:p>
        </w:tc>
        <w:tc>
          <w:tcPr>
            <w:tcW w:w="1560" w:type="dxa"/>
            <w:vAlign w:val="center"/>
          </w:tcPr>
          <w:p w14:paraId="60039B5B">
            <w:pPr>
              <w:jc w:val="center"/>
            </w:pPr>
            <w:r>
              <w:rPr>
                <w:rFonts w:ascii="宋体" w:hAnsi="宋体" w:eastAsia="宋体" w:cs="宋体"/>
                <w:b w:val="0"/>
                <w:i w:val="0"/>
                <w:color w:val="000000"/>
                <w:sz w:val="17"/>
              </w:rPr>
              <w:t>——</w:t>
            </w:r>
          </w:p>
        </w:tc>
        <w:tc>
          <w:tcPr>
            <w:tcW w:w="1460" w:type="dxa"/>
            <w:vAlign w:val="center"/>
          </w:tcPr>
          <w:p w14:paraId="64A5B6BE">
            <w:pPr>
              <w:jc w:val="center"/>
            </w:pPr>
            <w:r>
              <w:rPr>
                <w:rFonts w:ascii="宋体" w:hAnsi="宋体" w:eastAsia="宋体" w:cs="宋体"/>
                <w:b w:val="0"/>
                <w:i w:val="0"/>
                <w:color w:val="000000"/>
                <w:sz w:val="16"/>
              </w:rPr>
              <w:t>——</w:t>
            </w:r>
          </w:p>
        </w:tc>
        <w:tc>
          <w:tcPr>
            <w:tcW w:w="1586" w:type="dxa"/>
            <w:vAlign w:val="center"/>
          </w:tcPr>
          <w:p w14:paraId="1970B7EA"/>
        </w:tc>
      </w:tr>
      <w:tr w14:paraId="70B92A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A6C96E9">
            <w:pPr>
              <w:jc w:val="left"/>
            </w:pPr>
            <w:r>
              <w:rPr>
                <w:rFonts w:ascii="宋体" w:hAnsi="宋体" w:eastAsia="宋体" w:cs="宋体"/>
                <w:b w:val="0"/>
                <w:i w:val="0"/>
                <w:color w:val="000000"/>
                <w:sz w:val="17"/>
              </w:rPr>
              <w:t xml:space="preserve">  3.公务用车购置数（辆）</w:t>
            </w:r>
          </w:p>
        </w:tc>
        <w:tc>
          <w:tcPr>
            <w:tcW w:w="740" w:type="dxa"/>
            <w:vAlign w:val="center"/>
          </w:tcPr>
          <w:p w14:paraId="2991AE37">
            <w:pPr>
              <w:jc w:val="center"/>
            </w:pPr>
            <w:r>
              <w:rPr>
                <w:rFonts w:ascii="宋体" w:hAnsi="宋体" w:eastAsia="宋体" w:cs="宋体"/>
                <w:b w:val="0"/>
                <w:i w:val="0"/>
                <w:color w:val="000000"/>
                <w:sz w:val="17"/>
              </w:rPr>
              <w:t>13</w:t>
            </w:r>
          </w:p>
        </w:tc>
        <w:tc>
          <w:tcPr>
            <w:tcW w:w="1560" w:type="dxa"/>
            <w:vAlign w:val="center"/>
          </w:tcPr>
          <w:p w14:paraId="3373FDB8">
            <w:pPr>
              <w:jc w:val="center"/>
            </w:pPr>
            <w:r>
              <w:rPr>
                <w:rFonts w:ascii="宋体" w:hAnsi="宋体" w:eastAsia="宋体" w:cs="宋体"/>
                <w:b w:val="0"/>
                <w:i w:val="0"/>
                <w:color w:val="000000"/>
                <w:sz w:val="17"/>
              </w:rPr>
              <w:t>——</w:t>
            </w:r>
          </w:p>
        </w:tc>
        <w:tc>
          <w:tcPr>
            <w:tcW w:w="1460" w:type="dxa"/>
            <w:vAlign w:val="center"/>
          </w:tcPr>
          <w:p w14:paraId="22EDFFB4">
            <w:pPr>
              <w:jc w:val="center"/>
            </w:pPr>
            <w:r>
              <w:rPr>
                <w:rFonts w:ascii="宋体" w:hAnsi="宋体" w:eastAsia="宋体" w:cs="宋体"/>
                <w:b w:val="0"/>
                <w:i w:val="0"/>
                <w:color w:val="000000"/>
                <w:sz w:val="16"/>
              </w:rPr>
              <w:t>——</w:t>
            </w:r>
          </w:p>
        </w:tc>
        <w:tc>
          <w:tcPr>
            <w:tcW w:w="1586" w:type="dxa"/>
            <w:vAlign w:val="center"/>
          </w:tcPr>
          <w:p w14:paraId="72D1A328"/>
        </w:tc>
      </w:tr>
      <w:tr w14:paraId="34C443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9D30B7B">
            <w:pPr>
              <w:jc w:val="left"/>
            </w:pPr>
            <w:r>
              <w:rPr>
                <w:rFonts w:ascii="宋体" w:hAnsi="宋体" w:eastAsia="宋体" w:cs="宋体"/>
                <w:b w:val="0"/>
                <w:i w:val="0"/>
                <w:color w:val="000000"/>
                <w:sz w:val="17"/>
              </w:rPr>
              <w:t xml:space="preserve">  4.公务用车保有量（辆）</w:t>
            </w:r>
          </w:p>
        </w:tc>
        <w:tc>
          <w:tcPr>
            <w:tcW w:w="740" w:type="dxa"/>
            <w:vAlign w:val="center"/>
          </w:tcPr>
          <w:p w14:paraId="79225214">
            <w:pPr>
              <w:jc w:val="center"/>
            </w:pPr>
            <w:r>
              <w:rPr>
                <w:rFonts w:ascii="宋体" w:hAnsi="宋体" w:eastAsia="宋体" w:cs="宋体"/>
                <w:b w:val="0"/>
                <w:i w:val="0"/>
                <w:color w:val="000000"/>
                <w:sz w:val="17"/>
              </w:rPr>
              <w:t>14</w:t>
            </w:r>
          </w:p>
        </w:tc>
        <w:tc>
          <w:tcPr>
            <w:tcW w:w="1560" w:type="dxa"/>
            <w:vAlign w:val="center"/>
          </w:tcPr>
          <w:p w14:paraId="0EAE6F68">
            <w:pPr>
              <w:jc w:val="center"/>
            </w:pPr>
            <w:r>
              <w:rPr>
                <w:rFonts w:ascii="宋体" w:hAnsi="宋体" w:eastAsia="宋体" w:cs="宋体"/>
                <w:b w:val="0"/>
                <w:i w:val="0"/>
                <w:color w:val="000000"/>
                <w:sz w:val="17"/>
              </w:rPr>
              <w:t>——</w:t>
            </w:r>
          </w:p>
        </w:tc>
        <w:tc>
          <w:tcPr>
            <w:tcW w:w="1460" w:type="dxa"/>
            <w:vAlign w:val="center"/>
          </w:tcPr>
          <w:p w14:paraId="66C250BE">
            <w:pPr>
              <w:jc w:val="center"/>
            </w:pPr>
            <w:r>
              <w:rPr>
                <w:rFonts w:ascii="宋体" w:hAnsi="宋体" w:eastAsia="宋体" w:cs="宋体"/>
                <w:b w:val="0"/>
                <w:i w:val="0"/>
                <w:color w:val="000000"/>
                <w:sz w:val="16"/>
              </w:rPr>
              <w:t>——</w:t>
            </w:r>
          </w:p>
        </w:tc>
        <w:tc>
          <w:tcPr>
            <w:tcW w:w="1586" w:type="dxa"/>
            <w:vAlign w:val="center"/>
          </w:tcPr>
          <w:p w14:paraId="07A97F50"/>
        </w:tc>
      </w:tr>
      <w:tr w14:paraId="68E4DA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AD87D80">
            <w:pPr>
              <w:jc w:val="left"/>
            </w:pPr>
            <w:r>
              <w:rPr>
                <w:rFonts w:ascii="宋体" w:hAnsi="宋体" w:eastAsia="宋体" w:cs="宋体"/>
                <w:b w:val="0"/>
                <w:i w:val="0"/>
                <w:color w:val="000000"/>
                <w:sz w:val="17"/>
              </w:rPr>
              <w:t xml:space="preserve">  5.国内公务接待批次（个）</w:t>
            </w:r>
          </w:p>
        </w:tc>
        <w:tc>
          <w:tcPr>
            <w:tcW w:w="740" w:type="dxa"/>
            <w:vAlign w:val="center"/>
          </w:tcPr>
          <w:p w14:paraId="02C5547B">
            <w:pPr>
              <w:jc w:val="center"/>
            </w:pPr>
            <w:r>
              <w:rPr>
                <w:rFonts w:ascii="宋体" w:hAnsi="宋体" w:eastAsia="宋体" w:cs="宋体"/>
                <w:b w:val="0"/>
                <w:i w:val="0"/>
                <w:color w:val="000000"/>
                <w:sz w:val="17"/>
              </w:rPr>
              <w:t>15</w:t>
            </w:r>
          </w:p>
        </w:tc>
        <w:tc>
          <w:tcPr>
            <w:tcW w:w="1560" w:type="dxa"/>
            <w:vAlign w:val="center"/>
          </w:tcPr>
          <w:p w14:paraId="44B30081">
            <w:pPr>
              <w:jc w:val="center"/>
            </w:pPr>
            <w:r>
              <w:rPr>
                <w:rFonts w:ascii="宋体" w:hAnsi="宋体" w:eastAsia="宋体" w:cs="宋体"/>
                <w:b w:val="0"/>
                <w:i w:val="0"/>
                <w:color w:val="000000"/>
                <w:sz w:val="17"/>
              </w:rPr>
              <w:t>——</w:t>
            </w:r>
          </w:p>
        </w:tc>
        <w:tc>
          <w:tcPr>
            <w:tcW w:w="1460" w:type="dxa"/>
            <w:vAlign w:val="center"/>
          </w:tcPr>
          <w:p w14:paraId="026BACD5">
            <w:pPr>
              <w:jc w:val="center"/>
            </w:pPr>
            <w:r>
              <w:rPr>
                <w:rFonts w:ascii="宋体" w:hAnsi="宋体" w:eastAsia="宋体" w:cs="宋体"/>
                <w:b w:val="0"/>
                <w:i w:val="0"/>
                <w:color w:val="000000"/>
                <w:sz w:val="16"/>
              </w:rPr>
              <w:t>——</w:t>
            </w:r>
          </w:p>
        </w:tc>
        <w:tc>
          <w:tcPr>
            <w:tcW w:w="1586" w:type="dxa"/>
            <w:vAlign w:val="center"/>
          </w:tcPr>
          <w:p w14:paraId="4AACDDF3"/>
        </w:tc>
      </w:tr>
      <w:tr w14:paraId="25724E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5B83B78">
            <w:pPr>
              <w:jc w:val="left"/>
            </w:pPr>
            <w:r>
              <w:rPr>
                <w:rFonts w:ascii="宋体" w:hAnsi="宋体" w:eastAsia="宋体" w:cs="宋体"/>
                <w:b w:val="0"/>
                <w:i w:val="0"/>
                <w:color w:val="000000"/>
                <w:sz w:val="17"/>
              </w:rPr>
              <w:t xml:space="preserve">    其中：外事接待批次（个）</w:t>
            </w:r>
          </w:p>
        </w:tc>
        <w:tc>
          <w:tcPr>
            <w:tcW w:w="740" w:type="dxa"/>
            <w:vAlign w:val="center"/>
          </w:tcPr>
          <w:p w14:paraId="686DDD52">
            <w:pPr>
              <w:jc w:val="center"/>
            </w:pPr>
            <w:r>
              <w:rPr>
                <w:rFonts w:ascii="宋体" w:hAnsi="宋体" w:eastAsia="宋体" w:cs="宋体"/>
                <w:b w:val="0"/>
                <w:i w:val="0"/>
                <w:color w:val="000000"/>
                <w:sz w:val="17"/>
              </w:rPr>
              <w:t>16</w:t>
            </w:r>
          </w:p>
        </w:tc>
        <w:tc>
          <w:tcPr>
            <w:tcW w:w="1560" w:type="dxa"/>
            <w:vAlign w:val="center"/>
          </w:tcPr>
          <w:p w14:paraId="548B6DBD">
            <w:pPr>
              <w:jc w:val="center"/>
            </w:pPr>
            <w:r>
              <w:rPr>
                <w:rFonts w:ascii="宋体" w:hAnsi="宋体" w:eastAsia="宋体" w:cs="宋体"/>
                <w:b w:val="0"/>
                <w:i w:val="0"/>
                <w:color w:val="000000"/>
                <w:sz w:val="17"/>
              </w:rPr>
              <w:t>——</w:t>
            </w:r>
          </w:p>
        </w:tc>
        <w:tc>
          <w:tcPr>
            <w:tcW w:w="1460" w:type="dxa"/>
            <w:vAlign w:val="center"/>
          </w:tcPr>
          <w:p w14:paraId="1C74A2AC">
            <w:pPr>
              <w:jc w:val="center"/>
            </w:pPr>
            <w:r>
              <w:rPr>
                <w:rFonts w:ascii="宋体" w:hAnsi="宋体" w:eastAsia="宋体" w:cs="宋体"/>
                <w:b w:val="0"/>
                <w:i w:val="0"/>
                <w:color w:val="000000"/>
                <w:sz w:val="16"/>
              </w:rPr>
              <w:t>——</w:t>
            </w:r>
          </w:p>
        </w:tc>
        <w:tc>
          <w:tcPr>
            <w:tcW w:w="1586" w:type="dxa"/>
            <w:vAlign w:val="center"/>
          </w:tcPr>
          <w:p w14:paraId="547DF680"/>
        </w:tc>
      </w:tr>
      <w:tr w14:paraId="4D42FC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3295236">
            <w:pPr>
              <w:jc w:val="left"/>
            </w:pPr>
            <w:r>
              <w:rPr>
                <w:rFonts w:ascii="宋体" w:hAnsi="宋体" w:eastAsia="宋体" w:cs="宋体"/>
                <w:b w:val="0"/>
                <w:i w:val="0"/>
                <w:color w:val="000000"/>
                <w:sz w:val="17"/>
              </w:rPr>
              <w:t xml:space="preserve">  6.国内公务接待人次（人）</w:t>
            </w:r>
          </w:p>
        </w:tc>
        <w:tc>
          <w:tcPr>
            <w:tcW w:w="740" w:type="dxa"/>
            <w:vAlign w:val="center"/>
          </w:tcPr>
          <w:p w14:paraId="6B830CD8">
            <w:pPr>
              <w:jc w:val="center"/>
            </w:pPr>
            <w:r>
              <w:rPr>
                <w:rFonts w:ascii="宋体" w:hAnsi="宋体" w:eastAsia="宋体" w:cs="宋体"/>
                <w:b w:val="0"/>
                <w:i w:val="0"/>
                <w:color w:val="000000"/>
                <w:sz w:val="17"/>
              </w:rPr>
              <w:t>17</w:t>
            </w:r>
          </w:p>
        </w:tc>
        <w:tc>
          <w:tcPr>
            <w:tcW w:w="1560" w:type="dxa"/>
            <w:vAlign w:val="center"/>
          </w:tcPr>
          <w:p w14:paraId="17C2904A">
            <w:pPr>
              <w:jc w:val="center"/>
            </w:pPr>
            <w:r>
              <w:rPr>
                <w:rFonts w:ascii="宋体" w:hAnsi="宋体" w:eastAsia="宋体" w:cs="宋体"/>
                <w:b w:val="0"/>
                <w:i w:val="0"/>
                <w:color w:val="000000"/>
                <w:sz w:val="17"/>
              </w:rPr>
              <w:t>——</w:t>
            </w:r>
          </w:p>
        </w:tc>
        <w:tc>
          <w:tcPr>
            <w:tcW w:w="1460" w:type="dxa"/>
            <w:vAlign w:val="center"/>
          </w:tcPr>
          <w:p w14:paraId="3E31446F">
            <w:pPr>
              <w:jc w:val="center"/>
            </w:pPr>
            <w:r>
              <w:rPr>
                <w:rFonts w:ascii="宋体" w:hAnsi="宋体" w:eastAsia="宋体" w:cs="宋体"/>
                <w:b w:val="0"/>
                <w:i w:val="0"/>
                <w:color w:val="000000"/>
                <w:sz w:val="16"/>
              </w:rPr>
              <w:t>——</w:t>
            </w:r>
          </w:p>
        </w:tc>
        <w:tc>
          <w:tcPr>
            <w:tcW w:w="1586" w:type="dxa"/>
            <w:vAlign w:val="center"/>
          </w:tcPr>
          <w:p w14:paraId="63389C6B"/>
        </w:tc>
      </w:tr>
      <w:tr w14:paraId="340374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9D05136">
            <w:pPr>
              <w:jc w:val="left"/>
            </w:pPr>
            <w:r>
              <w:rPr>
                <w:rFonts w:ascii="宋体" w:hAnsi="宋体" w:eastAsia="宋体" w:cs="宋体"/>
                <w:b w:val="0"/>
                <w:i w:val="0"/>
                <w:color w:val="000000"/>
                <w:sz w:val="17"/>
              </w:rPr>
              <w:t xml:space="preserve">    其中：外事接待人次（人）</w:t>
            </w:r>
          </w:p>
        </w:tc>
        <w:tc>
          <w:tcPr>
            <w:tcW w:w="740" w:type="dxa"/>
            <w:vAlign w:val="center"/>
          </w:tcPr>
          <w:p w14:paraId="248AE49A">
            <w:pPr>
              <w:jc w:val="center"/>
            </w:pPr>
            <w:r>
              <w:rPr>
                <w:rFonts w:ascii="宋体" w:hAnsi="宋体" w:eastAsia="宋体" w:cs="宋体"/>
                <w:b w:val="0"/>
                <w:i w:val="0"/>
                <w:color w:val="000000"/>
                <w:sz w:val="17"/>
              </w:rPr>
              <w:t>18</w:t>
            </w:r>
          </w:p>
        </w:tc>
        <w:tc>
          <w:tcPr>
            <w:tcW w:w="1560" w:type="dxa"/>
            <w:vAlign w:val="center"/>
          </w:tcPr>
          <w:p w14:paraId="1B9FC3EB">
            <w:pPr>
              <w:jc w:val="center"/>
            </w:pPr>
            <w:r>
              <w:rPr>
                <w:rFonts w:ascii="宋体" w:hAnsi="宋体" w:eastAsia="宋体" w:cs="宋体"/>
                <w:b w:val="0"/>
                <w:i w:val="0"/>
                <w:color w:val="000000"/>
                <w:sz w:val="17"/>
              </w:rPr>
              <w:t>——</w:t>
            </w:r>
          </w:p>
        </w:tc>
        <w:tc>
          <w:tcPr>
            <w:tcW w:w="1460" w:type="dxa"/>
            <w:vAlign w:val="center"/>
          </w:tcPr>
          <w:p w14:paraId="70E469F2">
            <w:pPr>
              <w:jc w:val="center"/>
            </w:pPr>
            <w:r>
              <w:rPr>
                <w:rFonts w:ascii="宋体" w:hAnsi="宋体" w:eastAsia="宋体" w:cs="宋体"/>
                <w:b w:val="0"/>
                <w:i w:val="0"/>
                <w:color w:val="000000"/>
                <w:sz w:val="16"/>
              </w:rPr>
              <w:t>——</w:t>
            </w:r>
          </w:p>
        </w:tc>
        <w:tc>
          <w:tcPr>
            <w:tcW w:w="1586" w:type="dxa"/>
            <w:vAlign w:val="center"/>
          </w:tcPr>
          <w:p w14:paraId="0C91896B"/>
        </w:tc>
      </w:tr>
      <w:tr w14:paraId="70CD93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D3FA2EA">
            <w:pPr>
              <w:jc w:val="left"/>
            </w:pPr>
            <w:r>
              <w:rPr>
                <w:rFonts w:ascii="宋体" w:hAnsi="宋体" w:eastAsia="宋体" w:cs="宋体"/>
                <w:b w:val="0"/>
                <w:i w:val="0"/>
                <w:color w:val="000000"/>
                <w:sz w:val="17"/>
              </w:rPr>
              <w:t xml:space="preserve">  7.国（境）外公务接待批次（个）</w:t>
            </w:r>
          </w:p>
        </w:tc>
        <w:tc>
          <w:tcPr>
            <w:tcW w:w="740" w:type="dxa"/>
            <w:vAlign w:val="center"/>
          </w:tcPr>
          <w:p w14:paraId="6878F955">
            <w:pPr>
              <w:jc w:val="center"/>
            </w:pPr>
            <w:r>
              <w:rPr>
                <w:rFonts w:ascii="宋体" w:hAnsi="宋体" w:eastAsia="宋体" w:cs="宋体"/>
                <w:b w:val="0"/>
                <w:i w:val="0"/>
                <w:color w:val="000000"/>
                <w:sz w:val="17"/>
              </w:rPr>
              <w:t>19</w:t>
            </w:r>
          </w:p>
        </w:tc>
        <w:tc>
          <w:tcPr>
            <w:tcW w:w="1560" w:type="dxa"/>
            <w:vAlign w:val="center"/>
          </w:tcPr>
          <w:p w14:paraId="359F6689">
            <w:pPr>
              <w:jc w:val="center"/>
            </w:pPr>
            <w:r>
              <w:rPr>
                <w:rFonts w:ascii="宋体" w:hAnsi="宋体" w:eastAsia="宋体" w:cs="宋体"/>
                <w:b w:val="0"/>
                <w:i w:val="0"/>
                <w:color w:val="000000"/>
                <w:sz w:val="17"/>
              </w:rPr>
              <w:t>——</w:t>
            </w:r>
          </w:p>
        </w:tc>
        <w:tc>
          <w:tcPr>
            <w:tcW w:w="1460" w:type="dxa"/>
            <w:vAlign w:val="center"/>
          </w:tcPr>
          <w:p w14:paraId="69F2CA06">
            <w:pPr>
              <w:jc w:val="center"/>
            </w:pPr>
            <w:r>
              <w:rPr>
                <w:rFonts w:ascii="宋体" w:hAnsi="宋体" w:eastAsia="宋体" w:cs="宋体"/>
                <w:b w:val="0"/>
                <w:i w:val="0"/>
                <w:color w:val="000000"/>
                <w:sz w:val="16"/>
              </w:rPr>
              <w:t>——</w:t>
            </w:r>
          </w:p>
        </w:tc>
        <w:tc>
          <w:tcPr>
            <w:tcW w:w="1586" w:type="dxa"/>
            <w:vAlign w:val="center"/>
          </w:tcPr>
          <w:p w14:paraId="5F25FCE6"/>
        </w:tc>
      </w:tr>
      <w:tr w14:paraId="462FE8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CDE1D33">
            <w:pPr>
              <w:jc w:val="left"/>
            </w:pPr>
            <w:r>
              <w:rPr>
                <w:rFonts w:ascii="宋体" w:hAnsi="宋体" w:eastAsia="宋体" w:cs="宋体"/>
                <w:b w:val="0"/>
                <w:i w:val="0"/>
                <w:color w:val="000000"/>
                <w:sz w:val="17"/>
              </w:rPr>
              <w:t xml:space="preserve">  8.国（境）外公务接待人次（人）</w:t>
            </w:r>
          </w:p>
        </w:tc>
        <w:tc>
          <w:tcPr>
            <w:tcW w:w="740" w:type="dxa"/>
            <w:vAlign w:val="center"/>
          </w:tcPr>
          <w:p w14:paraId="2CBA0C80">
            <w:pPr>
              <w:jc w:val="center"/>
            </w:pPr>
            <w:r>
              <w:rPr>
                <w:rFonts w:ascii="宋体" w:hAnsi="宋体" w:eastAsia="宋体" w:cs="宋体"/>
                <w:b w:val="0"/>
                <w:i w:val="0"/>
                <w:color w:val="000000"/>
                <w:sz w:val="17"/>
              </w:rPr>
              <w:t>20</w:t>
            </w:r>
          </w:p>
        </w:tc>
        <w:tc>
          <w:tcPr>
            <w:tcW w:w="1560" w:type="dxa"/>
            <w:vAlign w:val="center"/>
          </w:tcPr>
          <w:p w14:paraId="3526EF69">
            <w:pPr>
              <w:jc w:val="center"/>
            </w:pPr>
            <w:r>
              <w:rPr>
                <w:rFonts w:ascii="宋体" w:hAnsi="宋体" w:eastAsia="宋体" w:cs="宋体"/>
                <w:b w:val="0"/>
                <w:i w:val="0"/>
                <w:color w:val="000000"/>
                <w:sz w:val="17"/>
              </w:rPr>
              <w:t>——</w:t>
            </w:r>
          </w:p>
        </w:tc>
        <w:tc>
          <w:tcPr>
            <w:tcW w:w="1460" w:type="dxa"/>
            <w:vAlign w:val="center"/>
          </w:tcPr>
          <w:p w14:paraId="150F09FF">
            <w:pPr>
              <w:jc w:val="center"/>
            </w:pPr>
            <w:r>
              <w:rPr>
                <w:rFonts w:ascii="宋体" w:hAnsi="宋体" w:eastAsia="宋体" w:cs="宋体"/>
                <w:b w:val="0"/>
                <w:i w:val="0"/>
                <w:color w:val="000000"/>
                <w:sz w:val="16"/>
              </w:rPr>
              <w:t>——</w:t>
            </w:r>
          </w:p>
        </w:tc>
        <w:tc>
          <w:tcPr>
            <w:tcW w:w="1586" w:type="dxa"/>
            <w:vAlign w:val="center"/>
          </w:tcPr>
          <w:p w14:paraId="78EC2F8A"/>
        </w:tc>
      </w:tr>
      <w:tr w14:paraId="5A2A73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43CD148A">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46F702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42D2596">
            <w:pPr>
              <w:jc w:val="left"/>
            </w:pPr>
            <w:r>
              <w:rPr>
                <w:rFonts w:ascii="宋体" w:hAnsi="宋体" w:eastAsia="宋体" w:cs="宋体"/>
                <w:b w:val="0"/>
                <w:i w:val="0"/>
                <w:color w:val="000000"/>
                <w:sz w:val="17"/>
              </w:rPr>
              <w:t xml:space="preserve">   2.当此表数据为空，即本部门（单位）无财政拨款“三公”经费支出</w:t>
            </w:r>
          </w:p>
        </w:tc>
      </w:tr>
    </w:tbl>
    <w:p w14:paraId="541D55F9">
      <w:pPr>
        <w:snapToGrid w:val="0"/>
        <w:spacing w:before="200" w:after="200" w:line="200" w:lineRule="auto"/>
      </w:pPr>
      <w:r>
        <w:rPr>
          <w:sz w:val="8"/>
        </w:rPr>
        <w:t xml:space="preserve"> </w:t>
      </w:r>
    </w:p>
    <w:p w14:paraId="52B28E9F">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10"/>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538D195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2A2AE20E">
            <w:pPr>
              <w:jc w:val="right"/>
            </w:pPr>
            <w:r>
              <w:rPr>
                <w:rFonts w:hint="eastAsia" w:ascii="宋体" w:hAnsi="宋体" w:eastAsia="宋体" w:cs="宋体"/>
                <w:sz w:val="20"/>
                <w:lang w:eastAsia="zh-CN"/>
              </w:rPr>
              <w:t>公开</w:t>
            </w:r>
            <w:r>
              <w:rPr>
                <w:rFonts w:ascii="宋体" w:hAnsi="宋体" w:eastAsia="宋体" w:cs="宋体"/>
                <w:sz w:val="20"/>
              </w:rPr>
              <w:t>10表</w:t>
            </w:r>
          </w:p>
        </w:tc>
      </w:tr>
      <w:tr w14:paraId="045406E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1C3707C7">
            <w:pPr>
              <w:jc w:val="left"/>
            </w:pPr>
            <w:r>
              <w:rPr>
                <w:rFonts w:ascii="宋体" w:hAnsi="宋体" w:eastAsia="宋体" w:cs="宋体"/>
                <w:sz w:val="20"/>
              </w:rPr>
              <w:t>部门：</w:t>
            </w:r>
            <w:r>
              <w:rPr>
                <w:rFonts w:hint="eastAsia" w:ascii="宋体" w:hAnsi="宋体" w:eastAsia="宋体" w:cs="宋体"/>
                <w:b w:val="0"/>
                <w:i w:val="0"/>
                <w:color w:val="000000"/>
                <w:sz w:val="20"/>
              </w:rPr>
              <w:t>中共新余市渝水区委党校</w:t>
            </w:r>
          </w:p>
        </w:tc>
        <w:tc>
          <w:tcPr>
            <w:tcW w:w="2000" w:type="dxa"/>
            <w:shd w:val="clear" w:color="auto" w:fill="auto"/>
            <w:noWrap w:val="0"/>
            <w:vAlign w:val="top"/>
          </w:tcPr>
          <w:p w14:paraId="6DEE39C4">
            <w:pPr>
              <w:jc w:val="center"/>
            </w:pPr>
            <w:r>
              <w:rPr>
                <w:rFonts w:ascii="宋体" w:hAnsi="宋体" w:eastAsia="宋体" w:cs="宋体"/>
                <w:sz w:val="20"/>
              </w:rPr>
              <w:t>2023年度</w:t>
            </w:r>
          </w:p>
        </w:tc>
        <w:tc>
          <w:tcPr>
            <w:tcW w:w="3772" w:type="dxa"/>
            <w:gridSpan w:val="3"/>
            <w:shd w:val="clear" w:color="auto" w:fill="auto"/>
            <w:noWrap w:val="0"/>
            <w:vAlign w:val="top"/>
          </w:tcPr>
          <w:p w14:paraId="04ECAB76">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1A8F46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73ED06FE">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4E966C57">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5B7BC35F">
            <w:pPr>
              <w:jc w:val="center"/>
            </w:pPr>
            <w:r>
              <w:rPr>
                <w:rFonts w:ascii="宋体" w:hAnsi="宋体" w:eastAsia="宋体" w:cs="宋体"/>
                <w:b w:val="0"/>
                <w:i w:val="0"/>
                <w:color w:val="000000"/>
                <w:sz w:val="20"/>
              </w:rPr>
              <w:t>决算数</w:t>
            </w:r>
          </w:p>
        </w:tc>
      </w:tr>
      <w:tr w14:paraId="0BEFE7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638C086">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4B5447ED">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760A11FA">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14:paraId="360F6A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3831C94">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441300B8">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38E74EF0">
            <w:pPr>
              <w:jc w:val="right"/>
            </w:pPr>
            <w:r>
              <w:rPr>
                <w:rFonts w:hint="eastAsia" w:ascii="宋体" w:hAnsi="宋体" w:eastAsia="宋体" w:cs="宋体"/>
                <w:b w:val="0"/>
                <w:i w:val="0"/>
                <w:color w:val="000000"/>
                <w:sz w:val="20"/>
              </w:rPr>
              <w:t>0</w:t>
            </w:r>
          </w:p>
        </w:tc>
      </w:tr>
      <w:tr w14:paraId="23DBAA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234BEA1">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680EEF43">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257A2BA1">
            <w:pPr>
              <w:jc w:val="right"/>
            </w:pPr>
            <w:r>
              <w:rPr>
                <w:rFonts w:hint="eastAsia" w:ascii="宋体" w:hAnsi="宋体" w:eastAsia="宋体" w:cs="宋体"/>
                <w:b w:val="0"/>
                <w:i w:val="0"/>
                <w:color w:val="000000"/>
                <w:sz w:val="20"/>
              </w:rPr>
              <w:t>0</w:t>
            </w:r>
          </w:p>
        </w:tc>
      </w:tr>
      <w:tr w14:paraId="0D8439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4BE5E61D">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4B0CD44E">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158DCD66">
            <w:pPr>
              <w:jc w:val="right"/>
            </w:pPr>
            <w:r>
              <w:rPr>
                <w:rFonts w:hint="eastAsia" w:ascii="宋体" w:hAnsi="宋体" w:eastAsia="宋体" w:cs="宋体"/>
                <w:b w:val="0"/>
                <w:i w:val="0"/>
                <w:color w:val="000000"/>
                <w:sz w:val="20"/>
              </w:rPr>
              <w:t>0</w:t>
            </w:r>
          </w:p>
        </w:tc>
      </w:tr>
      <w:tr w14:paraId="424E1E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417E4F0">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63075DB3">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14D5A7E9">
            <w:pPr>
              <w:jc w:val="right"/>
            </w:pPr>
            <w:r>
              <w:rPr>
                <w:rFonts w:hint="eastAsia" w:ascii="宋体" w:hAnsi="宋体" w:eastAsia="宋体" w:cs="宋体"/>
                <w:b w:val="0"/>
                <w:i w:val="0"/>
                <w:color w:val="000000"/>
                <w:sz w:val="20"/>
              </w:rPr>
              <w:t>0</w:t>
            </w:r>
          </w:p>
        </w:tc>
      </w:tr>
      <w:tr w14:paraId="42AC01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8C31253">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622A9136">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205E2A25">
            <w:pPr>
              <w:jc w:val="right"/>
            </w:pPr>
            <w:r>
              <w:rPr>
                <w:rFonts w:hint="eastAsia" w:ascii="宋体" w:hAnsi="宋体" w:eastAsia="宋体" w:cs="宋体"/>
                <w:b w:val="0"/>
                <w:i w:val="0"/>
                <w:color w:val="000000"/>
                <w:sz w:val="20"/>
              </w:rPr>
              <w:t>0</w:t>
            </w:r>
          </w:p>
        </w:tc>
      </w:tr>
      <w:tr w14:paraId="67820B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DA89987">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39A730A9">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386BCFBF">
            <w:pPr>
              <w:jc w:val="right"/>
            </w:pPr>
            <w:r>
              <w:rPr>
                <w:rFonts w:hint="eastAsia" w:ascii="宋体" w:hAnsi="宋体" w:eastAsia="宋体" w:cs="宋体"/>
                <w:b w:val="0"/>
                <w:i w:val="0"/>
                <w:color w:val="000000"/>
                <w:sz w:val="20"/>
              </w:rPr>
              <w:t>0</w:t>
            </w:r>
          </w:p>
        </w:tc>
      </w:tr>
      <w:tr w14:paraId="3ABB44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ADBA371">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0178F599">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40EBDAA3">
            <w:pPr>
              <w:jc w:val="right"/>
            </w:pPr>
            <w:r>
              <w:rPr>
                <w:rFonts w:hint="eastAsia" w:ascii="宋体" w:hAnsi="宋体" w:eastAsia="宋体" w:cs="宋体"/>
                <w:b w:val="0"/>
                <w:i w:val="0"/>
                <w:color w:val="000000"/>
                <w:sz w:val="20"/>
              </w:rPr>
              <w:t>0</w:t>
            </w:r>
          </w:p>
        </w:tc>
      </w:tr>
      <w:tr w14:paraId="442F42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1218657B">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20EBAC34">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0DF2FB83">
            <w:pPr>
              <w:jc w:val="right"/>
            </w:pPr>
            <w:r>
              <w:rPr>
                <w:rFonts w:hint="eastAsia" w:ascii="宋体" w:hAnsi="宋体" w:eastAsia="宋体" w:cs="宋体"/>
                <w:b w:val="0"/>
                <w:i w:val="0"/>
                <w:color w:val="000000"/>
                <w:sz w:val="20"/>
              </w:rPr>
              <w:t>0</w:t>
            </w:r>
          </w:p>
        </w:tc>
      </w:tr>
      <w:tr w14:paraId="713FA1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30A42CC">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35A2CD8F">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0355E1CA">
            <w:pPr>
              <w:jc w:val="right"/>
            </w:pPr>
            <w:r>
              <w:rPr>
                <w:rFonts w:hint="eastAsia" w:ascii="宋体" w:hAnsi="宋体" w:eastAsia="宋体" w:cs="宋体"/>
                <w:b w:val="0"/>
                <w:i w:val="0"/>
                <w:color w:val="000000"/>
                <w:sz w:val="20"/>
              </w:rPr>
              <w:t>0</w:t>
            </w:r>
          </w:p>
        </w:tc>
      </w:tr>
      <w:tr w14:paraId="1BB9EC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4759C28A">
            <w:pPr>
              <w:jc w:val="left"/>
            </w:pPr>
            <w:r>
              <w:rPr>
                <w:rFonts w:ascii="宋体" w:hAnsi="宋体" w:eastAsia="宋体" w:cs="宋体"/>
                <w:b w:val="0"/>
                <w:i w:val="0"/>
                <w:color w:val="000000"/>
                <w:sz w:val="20"/>
              </w:rPr>
              <w:t>注：1.本表反映截止2023年12月31日，部门(单位)占用的国有资产情况。</w:t>
            </w:r>
          </w:p>
          <w:p w14:paraId="7A8549BC">
            <w:pPr>
              <w:jc w:val="left"/>
            </w:pPr>
            <w:r>
              <w:rPr>
                <w:rFonts w:ascii="宋体" w:hAnsi="宋体" w:eastAsia="宋体" w:cs="宋体"/>
                <w:b w:val="0"/>
                <w:i w:val="0"/>
                <w:color w:val="000000"/>
                <w:sz w:val="20"/>
              </w:rPr>
              <w:t xml:space="preserve">    2.当本表数据为空时，即本部门（单位）无相关资产。</w:t>
            </w:r>
          </w:p>
        </w:tc>
      </w:tr>
    </w:tbl>
    <w:p w14:paraId="7D42296C">
      <w:pPr>
        <w:bidi w:val="0"/>
        <w:rPr>
          <w:rFonts w:hint="eastAsia"/>
        </w:rPr>
      </w:pPr>
    </w:p>
    <w:p w14:paraId="48B54E95">
      <w:pPr>
        <w:bidi w:val="0"/>
        <w:rPr>
          <w:rFonts w:hint="eastAsia"/>
        </w:rPr>
      </w:pPr>
    </w:p>
    <w:p w14:paraId="6601F3D0">
      <w:pPr>
        <w:bidi w:val="0"/>
        <w:rPr>
          <w:rFonts w:hint="eastAsia"/>
        </w:rPr>
      </w:pPr>
    </w:p>
    <w:p w14:paraId="3175F584">
      <w:pPr>
        <w:bidi w:val="0"/>
        <w:rPr>
          <w:rFonts w:hint="eastAsia"/>
        </w:rPr>
      </w:pPr>
    </w:p>
    <w:p w14:paraId="7236ED25">
      <w:pPr>
        <w:bidi w:val="0"/>
        <w:rPr>
          <w:rFonts w:hint="eastAsia"/>
        </w:rPr>
      </w:pPr>
    </w:p>
    <w:p w14:paraId="6756EC20">
      <w:pPr>
        <w:bidi w:val="0"/>
        <w:rPr>
          <w:rFonts w:hint="eastAsia"/>
        </w:rPr>
      </w:pPr>
    </w:p>
    <w:p w14:paraId="516C768A">
      <w:pPr>
        <w:bidi w:val="0"/>
        <w:rPr>
          <w:rFonts w:hint="eastAsia"/>
        </w:rPr>
      </w:pPr>
    </w:p>
    <w:p w14:paraId="3D1C0A06">
      <w:pPr>
        <w:bidi w:val="0"/>
        <w:rPr>
          <w:rFonts w:hint="eastAsia"/>
        </w:rPr>
      </w:pPr>
    </w:p>
    <w:p w14:paraId="3C1D918B">
      <w:pPr>
        <w:bidi w:val="0"/>
        <w:rPr>
          <w:rFonts w:hint="eastAsia"/>
        </w:rPr>
      </w:pPr>
    </w:p>
    <w:p w14:paraId="32329222">
      <w:pPr>
        <w:bidi w:val="0"/>
        <w:rPr>
          <w:rFonts w:hint="eastAsia"/>
        </w:rPr>
      </w:pPr>
    </w:p>
    <w:p w14:paraId="25C17AB5">
      <w:pPr>
        <w:bidi w:val="0"/>
        <w:rPr>
          <w:rFonts w:hint="eastAsia"/>
        </w:rPr>
      </w:pPr>
    </w:p>
    <w:p w14:paraId="69B57046">
      <w:pPr>
        <w:bidi w:val="0"/>
        <w:rPr>
          <w:rFonts w:hint="eastAsia"/>
        </w:rPr>
      </w:pPr>
    </w:p>
    <w:p w14:paraId="607EC510">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22DE82E4">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2023年度部门决算情况说明</w:t>
      </w:r>
    </w:p>
    <w:p w14:paraId="489614D2">
      <w:pPr>
        <w:ind w:firstLine="630"/>
        <w:jc w:val="left"/>
        <w:rPr>
          <w:rFonts w:hint="eastAsia" w:ascii="仿宋_GB2312" w:hAnsi="仿宋_GB2312" w:eastAsia="仿宋_GB2312"/>
          <w:sz w:val="30"/>
          <w:szCs w:val="30"/>
        </w:rPr>
      </w:pPr>
    </w:p>
    <w:p w14:paraId="71CE5DAE">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09327229">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2023年度收入总计327.42万元，其中年初结转和结余0.00万元，与上年持平；使用非财政拨款结余和专用结余0.00万元，与上年持平；本年收入合计327.42万元，比上年增加25.56万元</w:t>
      </w:r>
      <w:r>
        <w:rPr>
          <w:rFonts w:hint="eastAsia" w:ascii="仿宋_GB2312" w:hAnsi="仿宋_GB2312" w:eastAsia="仿宋_GB2312" w:cs="Times New Roman"/>
          <w:sz w:val="32"/>
          <w:szCs w:val="32"/>
        </w:rPr>
        <w:t>，增长8.47%</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 w:hAnsi="仿宋" w:eastAsia="仿宋" w:cs="仿宋_GB2312"/>
          <w:sz w:val="32"/>
          <w:szCs w:val="40"/>
          <w:lang w:val="en-US" w:eastAsia="zh-CN"/>
        </w:rPr>
        <w:t>全区干部教育及培训工作</w:t>
      </w:r>
      <w:r>
        <w:rPr>
          <w:rFonts w:hint="eastAsia" w:ascii="仿宋_GB2312" w:hAnsi="仿宋_GB2312" w:eastAsia="仿宋_GB2312"/>
          <w:sz w:val="32"/>
          <w:szCs w:val="32"/>
          <w:lang w:val="en-US" w:eastAsia="zh-CN"/>
        </w:rPr>
        <w:t>，党员思想觉悟持续提升等，为党的方针政策进行宣传经费增加</w:t>
      </w:r>
      <w:r>
        <w:rPr>
          <w:rFonts w:hint="eastAsia" w:ascii="仿宋_GB2312" w:hAnsi="仿宋_GB2312" w:eastAsia="仿宋_GB2312"/>
          <w:sz w:val="32"/>
          <w:szCs w:val="32"/>
        </w:rPr>
        <w:t>。</w:t>
      </w:r>
    </w:p>
    <w:p w14:paraId="10F3A5AB">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本年收入的具体构成：财政拨款收入327.42万元，占100.00%；事业收入0.00万元，占0.00%；经营收入0.00万元，占0.00%；上级补助收入0.00万元，占0.00%；附属单位上缴收入0.00万元，占0.00%；其他收入0.00万元，占0.00%。  </w:t>
      </w:r>
    </w:p>
    <w:p w14:paraId="741114C6">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0E43A640">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2023年度支出总计327.42万元，其中本年支出合计327.42万元，比上年增加25.56万元</w:t>
      </w:r>
      <w:r>
        <w:rPr>
          <w:rFonts w:hint="eastAsia" w:ascii="仿宋_GB2312" w:hAnsi="仿宋_GB2312" w:eastAsia="仿宋_GB2312" w:cs="Times New Roman"/>
          <w:sz w:val="32"/>
          <w:szCs w:val="32"/>
        </w:rPr>
        <w:t>，增长8.47%</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lang w:val="en-US" w:eastAsia="zh-CN"/>
        </w:rPr>
        <w:t>培训经费比2022年度增加</w:t>
      </w:r>
      <w:r>
        <w:rPr>
          <w:rFonts w:hint="eastAsia" w:ascii="仿宋_GB2312" w:hAnsi="仿宋_GB2312" w:eastAsia="仿宋_GB2312"/>
          <w:sz w:val="32"/>
          <w:szCs w:val="32"/>
        </w:rPr>
        <w:t>；结余分配0.00万元，与上年持平；年末结转和结余0.00万元，与上年持平，</w:t>
      </w:r>
      <w:r>
        <w:rPr>
          <w:rFonts w:hint="eastAsia" w:ascii="仿宋_GB2312" w:hAnsi="仿宋_GB2312" w:eastAsia="仿宋_GB2312"/>
          <w:sz w:val="32"/>
          <w:szCs w:val="32"/>
          <w:lang w:val="en-US" w:eastAsia="zh-CN"/>
        </w:rPr>
        <w:t>2023年度未有结余结转</w:t>
      </w:r>
      <w:r>
        <w:rPr>
          <w:rFonts w:hint="eastAsia" w:ascii="仿宋_GB2312" w:hAnsi="仿宋_GB2312" w:eastAsia="仿宋_GB2312"/>
          <w:sz w:val="32"/>
          <w:szCs w:val="32"/>
        </w:rPr>
        <w:t>。</w:t>
      </w:r>
    </w:p>
    <w:p w14:paraId="765C3EFF">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本年支出的具体构成：基本支出188.63万元，占57.61%；项目支出138.79万元，占42.39%；经营支出0.00万元，占0.00%；上缴上级支出0.00万元，占0.00%；对附属单位补助支出0.00万元，占0.00%。</w:t>
      </w:r>
    </w:p>
    <w:p w14:paraId="6909BC70">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189FFBC0">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2023年度财政拨款本年支出年初预算数189.84万元，决算数327.42万元，完成年初预算的172.47%。其中：</w:t>
      </w:r>
    </w:p>
    <w:p w14:paraId="394F3736">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一</w:t>
      </w:r>
      <w:r>
        <w:rPr>
          <w:rFonts w:hint="eastAsia" w:ascii="仿宋_GB2312" w:hAnsi="仿宋_GB2312" w:eastAsia="仿宋_GB2312"/>
          <w:sz w:val="32"/>
          <w:szCs w:val="32"/>
        </w:rPr>
        <w:t>）教育支出（类）年初预算数166.06万元，决算数300.65万元，完成年初预算的181.04%。预决算差异主要原因</w:t>
      </w:r>
      <w:r>
        <w:rPr>
          <w:rFonts w:hint="eastAsia" w:ascii="仿宋_GB2312" w:hAnsi="仿宋_GB2312" w:eastAsia="仿宋_GB2312"/>
          <w:sz w:val="32"/>
          <w:szCs w:val="32"/>
          <w:lang w:val="en-US" w:eastAsia="zh-CN"/>
        </w:rPr>
        <w:t>2023年度</w:t>
      </w:r>
      <w:r>
        <w:rPr>
          <w:rFonts w:hint="eastAsia" w:ascii="仿宋" w:hAnsi="仿宋" w:eastAsia="仿宋" w:cs="仿宋_GB2312"/>
          <w:sz w:val="32"/>
          <w:szCs w:val="40"/>
          <w:lang w:val="en-US" w:eastAsia="zh-CN"/>
        </w:rPr>
        <w:t>全区干部教育及培训工作经费增加</w:t>
      </w:r>
      <w:r>
        <w:rPr>
          <w:rFonts w:hint="eastAsia" w:ascii="仿宋_GB2312" w:hAnsi="仿宋_GB2312" w:eastAsia="仿宋_GB2312"/>
          <w:sz w:val="32"/>
          <w:szCs w:val="32"/>
        </w:rPr>
        <w:t>。</w:t>
      </w:r>
    </w:p>
    <w:p w14:paraId="7DD66013">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）社会保障和就业支出（类）年初预算数20.77万元，决算数20.77万元，完成年初预算的100.00%。</w:t>
      </w:r>
    </w:p>
    <w:p w14:paraId="430A1F9C">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）农林水支出（类）年初预算数3.00万元，决算数6.00万元，完成年初预算的200.00%。预决算差异主要原因</w:t>
      </w:r>
      <w:r>
        <w:rPr>
          <w:rFonts w:hint="eastAsia" w:ascii="仿宋_GB2312" w:hAnsi="仿宋_GB2312" w:eastAsia="仿宋_GB2312"/>
          <w:sz w:val="32"/>
          <w:szCs w:val="32"/>
          <w:lang w:val="en-US" w:eastAsia="zh-CN"/>
        </w:rPr>
        <w:t>2023年度财政下拨对乡村的扶持金增加</w:t>
      </w:r>
      <w:r>
        <w:rPr>
          <w:rFonts w:hint="eastAsia" w:ascii="仿宋_GB2312" w:hAnsi="仿宋_GB2312" w:eastAsia="仿宋_GB2312"/>
          <w:sz w:val="32"/>
          <w:szCs w:val="32"/>
        </w:rPr>
        <w:t>。</w:t>
      </w:r>
    </w:p>
    <w:p w14:paraId="5E2793CB">
      <w:pPr>
        <w:ind w:firstLine="585"/>
        <w:jc w:val="left"/>
        <w:outlineLvl w:val="1"/>
        <w:rPr>
          <w:rFonts w:hint="eastAsia" w:ascii="黑体" w:hAnsi="黑体" w:eastAsia="黑体"/>
          <w:sz w:val="32"/>
          <w:szCs w:val="32"/>
        </w:rPr>
      </w:pPr>
      <w:r>
        <w:rPr>
          <w:rFonts w:hint="eastAsia" w:ascii="仿宋_GB2312" w:hAnsi="仿宋_GB2312" w:eastAsia="仿宋_GB2312" w:cs="Times New Roman"/>
          <w:sz w:val="32"/>
          <w:szCs w:val="32"/>
        </w:rPr>
        <w:t xml:space="preserve"> </w:t>
      </w:r>
      <w:r>
        <w:rPr>
          <w:rFonts w:hint="eastAsia" w:ascii="黑体" w:hAnsi="黑体" w:eastAsia="黑体"/>
          <w:sz w:val="32"/>
          <w:szCs w:val="32"/>
        </w:rPr>
        <w:t>四、一般公共预算财政拨款基本支出决算情况说明</w:t>
      </w:r>
    </w:p>
    <w:p w14:paraId="7CFE2922">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2023年度一般公共预算财政拨款基本支出188.63万元，其中：</w:t>
      </w:r>
    </w:p>
    <w:p w14:paraId="4EDFE7C0">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（一）工资福利支出177.31万元，比上年增加34.20万元</w:t>
      </w:r>
      <w:r>
        <w:rPr>
          <w:rFonts w:hint="eastAsia" w:ascii="仿宋_GB2312" w:hAnsi="仿宋_GB2312" w:eastAsia="仿宋_GB2312" w:cs="Times New Roman"/>
          <w:sz w:val="32"/>
          <w:szCs w:val="32"/>
        </w:rPr>
        <w:t>，增长23.90%</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lang w:val="en-US" w:eastAsia="zh-CN"/>
        </w:rPr>
        <w:t>2023年度招考在职人员2名</w:t>
      </w:r>
      <w:r>
        <w:rPr>
          <w:rFonts w:hint="eastAsia" w:ascii="仿宋_GB2312" w:hAnsi="仿宋_GB2312" w:eastAsia="仿宋_GB2312"/>
          <w:sz w:val="32"/>
          <w:szCs w:val="32"/>
        </w:rPr>
        <w:t>。</w:t>
      </w:r>
    </w:p>
    <w:p w14:paraId="071F0036">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（二）商品和服务支出9.31万元，比上年减少83.19万元，下降89.94%，</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过紧日子节约开支</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公用经费减少</w:t>
      </w:r>
      <w:r>
        <w:rPr>
          <w:rFonts w:hint="eastAsia" w:ascii="仿宋_GB2312" w:hAnsi="仿宋_GB2312" w:eastAsia="仿宋_GB2312"/>
          <w:sz w:val="32"/>
          <w:szCs w:val="32"/>
        </w:rPr>
        <w:t>。</w:t>
      </w:r>
    </w:p>
    <w:p w14:paraId="18B3543F">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（三）对个人和家庭补助支出1.01万元，比上年减少9.26万元，下降90.16%，</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过紧日子节约开支。</w:t>
      </w:r>
    </w:p>
    <w:p w14:paraId="6941CA81">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（四）资本性支出1.00万元，比上年减少0.24万元，下降19.62%，</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lang w:val="en-US" w:eastAsia="zh-CN"/>
        </w:rPr>
        <w:t>固定资产折旧减少，部分资产折旧已折完</w:t>
      </w:r>
      <w:r>
        <w:rPr>
          <w:rFonts w:hint="eastAsia" w:ascii="仿宋_GB2312" w:hAnsi="仿宋_GB2312" w:eastAsia="仿宋_GB2312"/>
          <w:sz w:val="32"/>
          <w:szCs w:val="32"/>
        </w:rPr>
        <w:t>。</w:t>
      </w:r>
    </w:p>
    <w:p w14:paraId="4820EAD1">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27096620">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2023年度财政拨款“三公”经费支出全年预算数0.00万元，决算数0.00万元</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决算数比上年减少0.87万元，下降100.00%，其中：</w:t>
      </w:r>
    </w:p>
    <w:p w14:paraId="2FB537C8">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lang w:val="en-US" w:eastAsia="zh-CN"/>
        </w:rPr>
        <w:t>我单位不涉及此项事务</w:t>
      </w:r>
      <w:r>
        <w:rPr>
          <w:rFonts w:hint="eastAsia" w:ascii="仿宋_GB2312" w:hAnsi="仿宋_GB2312" w:eastAsia="仿宋_GB2312"/>
          <w:sz w:val="32"/>
          <w:szCs w:val="32"/>
        </w:rPr>
        <w:t>。决算数与上年持平。全年安排因公出国（境）团组0个，累计0人次，主要是</w:t>
      </w:r>
      <w:r>
        <w:rPr>
          <w:rFonts w:hint="eastAsia" w:ascii="仿宋_GB2312" w:hAnsi="仿宋_GB2312" w:eastAsia="仿宋_GB2312"/>
          <w:sz w:val="32"/>
          <w:szCs w:val="32"/>
          <w:lang w:val="en-US" w:eastAsia="zh-CN"/>
        </w:rPr>
        <w:t>我单位不涉及此项事务</w:t>
      </w:r>
      <w:r>
        <w:rPr>
          <w:rFonts w:hint="eastAsia" w:ascii="仿宋_GB2312" w:hAnsi="仿宋_GB2312" w:eastAsia="仿宋_GB2312"/>
          <w:sz w:val="32"/>
          <w:szCs w:val="32"/>
        </w:rPr>
        <w:t>。</w:t>
      </w:r>
    </w:p>
    <w:p w14:paraId="203F7957">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14:paraId="0434AF84">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lang w:val="en-US" w:eastAsia="zh-CN"/>
        </w:rPr>
        <w:t>我单位在2023年度未购置公务用车</w:t>
      </w:r>
      <w:r>
        <w:rPr>
          <w:rFonts w:hint="eastAsia" w:ascii="仿宋_GB2312" w:hAnsi="仿宋_GB2312" w:eastAsia="仿宋_GB2312"/>
          <w:sz w:val="32"/>
          <w:szCs w:val="32"/>
        </w:rPr>
        <w:t>。全年使用财政拨款购置公务用车0辆。</w:t>
      </w:r>
    </w:p>
    <w:p w14:paraId="43622222">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lang w:val="en-US" w:eastAsia="zh-CN"/>
        </w:rPr>
        <w:t>我单位未使用公务用车</w:t>
      </w:r>
      <w:r>
        <w:rPr>
          <w:rFonts w:hint="eastAsia" w:ascii="仿宋_GB2312" w:hAnsi="仿宋_GB2312" w:eastAsia="仿宋_GB2312"/>
          <w:sz w:val="32"/>
          <w:szCs w:val="32"/>
        </w:rPr>
        <w:t>。年末使用财政拨款负担费用的公务用车保有量0辆。</w:t>
      </w:r>
    </w:p>
    <w:p w14:paraId="213226F4">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sz w:val="32"/>
          <w:szCs w:val="32"/>
        </w:rPr>
        <w:t>（三）公务接待费全年预算数0.00万元，决算数0.00万元，决算数比上年减少0.87万元，下降100.00%,全年国内公务接待0批，累计接待0人次，</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lang w:val="en-US" w:eastAsia="zh-CN"/>
        </w:rPr>
        <w:t>我单位厉行节约思想，减少开支</w:t>
      </w:r>
      <w:r>
        <w:rPr>
          <w:rFonts w:hint="eastAsia" w:ascii="仿宋_GB2312" w:hAnsi="仿宋_GB2312" w:eastAsia="仿宋_GB2312"/>
          <w:sz w:val="32"/>
          <w:szCs w:val="32"/>
        </w:rPr>
        <w:t>。</w:t>
      </w:r>
    </w:p>
    <w:p w14:paraId="4C816BEE">
      <w:pPr>
        <w:ind w:firstLine="640" w:firstLineChars="200"/>
        <w:jc w:val="left"/>
        <w:rPr>
          <w:rFonts w:hint="eastAsia" w:ascii="仿宋_GB2312" w:hAnsi="仿宋_GB2312" w:eastAsia="仿宋_GB2312" w:cs="Times New Roman"/>
          <w:sz w:val="32"/>
          <w:szCs w:val="32"/>
        </w:rPr>
      </w:pPr>
    </w:p>
    <w:p w14:paraId="1C8007B0">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057E54EE">
      <w:pPr>
        <w:ind w:firstLine="630"/>
        <w:jc w:val="left"/>
        <w:rPr>
          <w:rFonts w:hint="default" w:ascii="仿宋_GB2312" w:hAnsi="仿宋_GB2312" w:eastAsia="仿宋_GB2312"/>
          <w:sz w:val="32"/>
          <w:szCs w:val="32"/>
          <w:highlight w:val="cyan"/>
          <w:lang w:val="en-US" w:eastAsia="zh-CN"/>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2023年度机关运行经费支出10.31万元，决算数比上年减少83.43万元，下降89.00%，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lang w:val="en-US" w:eastAsia="zh-CN"/>
        </w:rPr>
        <w:t>公用经费降低。</w:t>
      </w:r>
    </w:p>
    <w:p w14:paraId="1B70A59B">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2BE43F7A">
      <w:pPr>
        <w:pStyle w:val="19"/>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lang w:eastAsia="zh-CN"/>
        </w:rPr>
        <w:t>本单位</w:t>
      </w:r>
      <w:r>
        <w:rPr>
          <w:rFonts w:hint="eastAsia" w:ascii="仿宋_GB2312" w:hAnsi="仿宋_GB2312" w:eastAsia="仿宋_GB2312"/>
          <w:kern w:val="2"/>
          <w:sz w:val="32"/>
          <w:szCs w:val="32"/>
        </w:rPr>
        <w:t>2023年度政府采购支出总额0.83万元，其中：政府采购货物支出0.83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w:t>
      </w:r>
      <w:r>
        <w:rPr>
          <w:rFonts w:hint="eastAsia" w:ascii="仿宋_GB2312" w:hAnsi="仿宋_GB2312" w:eastAsia="仿宋_GB2312"/>
          <w:color w:val="auto"/>
          <w:sz w:val="32"/>
          <w:szCs w:val="32"/>
        </w:rPr>
        <w:t>出金额的</w:t>
      </w:r>
      <w:r>
        <w:rPr>
          <w:rFonts w:hint="eastAsia" w:ascii="仿宋_GB2312" w:hAnsi="仿宋_GB2312" w:eastAsia="仿宋_GB2312"/>
          <w:color w:val="auto"/>
          <w:sz w:val="32"/>
          <w:szCs w:val="32"/>
          <w:lang w:val="en-US" w:eastAsia="zh-CN"/>
        </w:rPr>
        <w:t>100</w:t>
      </w:r>
      <w:r>
        <w:rPr>
          <w:rFonts w:hint="eastAsia" w:ascii="仿宋_GB2312" w:hAnsi="仿宋_GB2312" w:eastAsia="仿宋_GB2312"/>
          <w:color w:val="auto"/>
          <w:sz w:val="32"/>
          <w:szCs w:val="32"/>
        </w:rPr>
        <w:t>%，工程采购授予中小企业合同金额占工程支出金额的</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%，服务采购授予中小企业合同金额占服务支出金额的</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w:t>
      </w:r>
    </w:p>
    <w:p w14:paraId="10EAF61C">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489D7A43">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6B6B6766">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14:paraId="3C7F0FE5">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046B98D7">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组织对纳入2023年度部门预算范围的二级项目</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 xml:space="preserve">个全面开展绩效自评，共涉及资金   </w:t>
      </w:r>
      <w:r>
        <w:rPr>
          <w:rFonts w:hint="eastAsia" w:ascii="仿宋" w:hAnsi="仿宋" w:eastAsia="仿宋" w:cs="仿宋_GB2312"/>
          <w:sz w:val="32"/>
          <w:szCs w:val="40"/>
          <w:lang w:val="en-US" w:eastAsia="zh-CN"/>
        </w:rPr>
        <w:t>预算金额188.87万元，全年执行数188.55万元，执行率99.83%。</w:t>
      </w:r>
      <w:r>
        <w:rPr>
          <w:rFonts w:hint="eastAsia" w:ascii="仿宋_GB2312" w:hAnsi="仿宋_GB2312" w:eastAsia="仿宋_GB2312" w:cs="仿宋_GB2312"/>
          <w:kern w:val="0"/>
          <w:sz w:val="32"/>
          <w:szCs w:val="32"/>
        </w:rPr>
        <w:t>占项目支出总额的</w:t>
      </w:r>
      <w:r>
        <w:rPr>
          <w:rFonts w:hint="eastAsia" w:ascii="仿宋_GB2312" w:hAnsi="仿宋_GB2312" w:eastAsia="仿宋_GB2312" w:cs="仿宋_GB2312"/>
          <w:kern w:val="0"/>
          <w:sz w:val="32"/>
          <w:szCs w:val="32"/>
          <w:lang w:val="en-US" w:eastAsia="zh-CN"/>
        </w:rPr>
        <w:t>99.83</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 xml:space="preserve"> 个项目评价结果为“优”，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个项目评价结果为“良”，</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个项目评价结果为“中”，</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个项目评价结果为“差”。  </w:t>
      </w:r>
    </w:p>
    <w:p w14:paraId="17E924FC">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组织对</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个项目开展了部门评价，</w:t>
      </w:r>
      <w:r>
        <w:rPr>
          <w:rFonts w:hint="eastAsia" w:ascii="仿宋_GB2312" w:hAnsi="仿宋_GB2312" w:eastAsia="仿宋_GB2312" w:cs="仿宋_GB2312"/>
          <w:kern w:val="0"/>
          <w:sz w:val="32"/>
          <w:szCs w:val="32"/>
          <w:lang w:val="en-US" w:eastAsia="zh-CN"/>
        </w:rPr>
        <w:t>分别为：</w:t>
      </w:r>
      <w:r>
        <w:rPr>
          <w:rFonts w:ascii="宋体" w:hAnsi="宋体" w:eastAsia="宋体" w:cs="宋体"/>
          <w:sz w:val="24"/>
          <w:szCs w:val="24"/>
        </w:rPr>
        <w:br w:type="textWrapping"/>
      </w:r>
      <w:r>
        <w:rPr>
          <w:rFonts w:hint="eastAsia" w:ascii="仿宋_GB2312" w:hAnsi="仿宋_GB2312" w:eastAsia="仿宋_GB2312" w:cs="仿宋_GB2312"/>
          <w:kern w:val="0"/>
          <w:sz w:val="32"/>
          <w:szCs w:val="32"/>
        </w:rPr>
        <w:t>渝水区2023年乡村振兴定点帮扶单位资金项目</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2023年区委党校干部培训经费</w:t>
      </w:r>
      <w:r>
        <w:rPr>
          <w:rFonts w:hint="eastAsia" w:ascii="仿宋_GB2312" w:hAnsi="仿宋_GB2312" w:eastAsia="仿宋_GB2312" w:cs="仿宋_GB2312"/>
          <w:kern w:val="0"/>
          <w:sz w:val="32"/>
          <w:szCs w:val="32"/>
          <w:lang w:eastAsia="zh-CN"/>
        </w:rPr>
        <w:t>项目、</w:t>
      </w:r>
      <w:r>
        <w:rPr>
          <w:rFonts w:hint="eastAsia" w:ascii="仿宋_GB2312" w:hAnsi="仿宋_GB2312" w:eastAsia="仿宋_GB2312" w:cs="仿宋_GB2312"/>
          <w:kern w:val="0"/>
          <w:sz w:val="32"/>
          <w:szCs w:val="32"/>
        </w:rPr>
        <w:t>区委党校教员进修、可研远程教育经费</w:t>
      </w:r>
      <w:r>
        <w:rPr>
          <w:rFonts w:hint="eastAsia" w:ascii="仿宋_GB2312" w:hAnsi="仿宋_GB2312" w:eastAsia="仿宋_GB2312" w:cs="仿宋_GB2312"/>
          <w:kern w:val="0"/>
          <w:sz w:val="32"/>
          <w:szCs w:val="32"/>
          <w:lang w:eastAsia="zh-CN"/>
        </w:rPr>
        <w:t>项目、</w:t>
      </w:r>
      <w:r>
        <w:rPr>
          <w:rFonts w:hint="eastAsia" w:ascii="仿宋_GB2312" w:hAnsi="仿宋_GB2312" w:eastAsia="仿宋_GB2312" w:cs="仿宋_GB2312"/>
          <w:kern w:val="0"/>
          <w:sz w:val="32"/>
          <w:szCs w:val="32"/>
        </w:rPr>
        <w:t>渝水区委党校干部培训经费</w:t>
      </w:r>
      <w:r>
        <w:rPr>
          <w:rFonts w:hint="eastAsia" w:ascii="仿宋_GB2312" w:hAnsi="仿宋_GB2312" w:eastAsia="仿宋_GB2312" w:cs="仿宋_GB2312"/>
          <w:kern w:val="0"/>
          <w:sz w:val="32"/>
          <w:szCs w:val="32"/>
          <w:lang w:eastAsia="zh-CN"/>
        </w:rPr>
        <w:t>项目。</w:t>
      </w:r>
      <w:r>
        <w:rPr>
          <w:rFonts w:hint="eastAsia" w:ascii="仿宋_GB2312" w:hAnsi="仿宋_GB2312" w:eastAsia="仿宋_GB2312" w:cs="仿宋_GB2312"/>
          <w:kern w:val="0"/>
          <w:sz w:val="32"/>
          <w:szCs w:val="32"/>
        </w:rPr>
        <w:t>涉及一般公共预算支出</w:t>
      </w:r>
      <w:r>
        <w:rPr>
          <w:rFonts w:hint="eastAsia" w:ascii="仿宋_GB2312" w:hAnsi="仿宋_GB2312" w:eastAsia="仿宋_GB2312" w:cs="仿宋_GB2312"/>
          <w:kern w:val="0"/>
          <w:sz w:val="32"/>
          <w:szCs w:val="32"/>
          <w:lang w:val="en-US" w:eastAsia="zh-CN"/>
        </w:rPr>
        <w:t>188.87</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万元，国有资本预算支出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万元。从评价情况</w:t>
      </w:r>
      <w:r>
        <w:rPr>
          <w:rFonts w:hint="eastAsia" w:ascii="仿宋_GB2312" w:hAnsi="仿宋_GB2312" w:eastAsia="仿宋_GB2312" w:cs="仿宋_GB2312"/>
          <w:kern w:val="0"/>
          <w:sz w:val="32"/>
          <w:szCs w:val="32"/>
          <w:lang w:val="en-US" w:eastAsia="zh-CN"/>
        </w:rPr>
        <w:t>看</w:t>
      </w:r>
      <w:r>
        <w:rPr>
          <w:rFonts w:hint="eastAsia" w:ascii="仿宋_GB2312" w:hAnsi="仿宋_GB2312" w:eastAsia="仿宋_GB2312" w:cs="仿宋_GB2312"/>
          <w:kern w:val="0"/>
          <w:sz w:val="32"/>
          <w:szCs w:val="32"/>
        </w:rPr>
        <w:t>，      。</w:t>
      </w:r>
    </w:p>
    <w:p w14:paraId="3214D6AF">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仿宋_GB2312"/>
          <w:kern w:val="0"/>
          <w:sz w:val="32"/>
          <w:szCs w:val="32"/>
        </w:rPr>
        <w:t>组织开展部门整体支出绩效评价，涉及一般公共预算支出</w:t>
      </w:r>
      <w:r>
        <w:rPr>
          <w:rFonts w:hint="eastAsia" w:ascii="仿宋_GB2312" w:hAnsi="仿宋_GB2312" w:eastAsia="仿宋_GB2312" w:cs="仿宋_GB2312"/>
          <w:kern w:val="0"/>
          <w:sz w:val="32"/>
          <w:szCs w:val="32"/>
          <w:lang w:val="en-US" w:eastAsia="zh-CN"/>
        </w:rPr>
        <w:t>188.87</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评价结果为“</w:t>
      </w:r>
      <w:r>
        <w:rPr>
          <w:rFonts w:hint="eastAsia" w:ascii="仿宋_GB2312" w:hAnsi="仿宋_GB2312" w:eastAsia="仿宋_GB2312" w:cs="仿宋_GB2312"/>
          <w:kern w:val="0"/>
          <w:sz w:val="32"/>
          <w:szCs w:val="32"/>
          <w:lang w:val="en-US" w:eastAsia="zh-CN"/>
        </w:rPr>
        <w:t xml:space="preserve"> 优 </w:t>
      </w:r>
      <w:r>
        <w:rPr>
          <w:rFonts w:hint="eastAsia" w:ascii="仿宋_GB2312" w:hAnsi="仿宋_GB2312" w:eastAsia="仿宋_GB2312" w:cs="仿宋_GB2312"/>
          <w:kern w:val="0"/>
          <w:sz w:val="32"/>
          <w:szCs w:val="32"/>
        </w:rPr>
        <w:t>”。从评价情况看，</w:t>
      </w:r>
      <w:r>
        <w:rPr>
          <w:rFonts w:hint="eastAsia" w:ascii="仿宋_GB2312" w:hAnsi="仿宋_GB2312" w:eastAsia="仿宋_GB2312"/>
          <w:sz w:val="32"/>
          <w:szCs w:val="32"/>
          <w:lang w:val="en-US" w:eastAsia="zh-CN"/>
        </w:rPr>
        <w:t>提升了全区干部及党员的思想观、正确科学发展观。</w:t>
      </w:r>
      <w:r>
        <w:rPr>
          <w:rFonts w:hint="eastAsia" w:ascii="仿宋_GB2312" w:hAnsi="仿宋_GB2312" w:eastAsia="仿宋_GB2312" w:cs="Times New Roman"/>
          <w:sz w:val="32"/>
          <w:szCs w:val="32"/>
          <w:lang w:val="en-US" w:eastAsia="zh-CN"/>
        </w:rPr>
        <w:t>主题教育工作走深走实，校园新建项目稳步推进，严格落实巡察整改工作，加强干部队伍建设，提升党校综合实力。</w:t>
      </w:r>
    </w:p>
    <w:p w14:paraId="5C3E8FA1">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14:paraId="277F127F">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（二）部门决算中项目绩效自评情况。</w:t>
      </w:r>
    </w:p>
    <w:p w14:paraId="4F657849">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Times New Roman"/>
          <w:sz w:val="32"/>
          <w:szCs w:val="32"/>
        </w:rPr>
        <w:t>中共新余市渝水区委党校</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tbl>
      <w:tblPr>
        <w:tblStyle w:val="6"/>
        <w:tblpPr w:leftFromText="180" w:rightFromText="180" w:vertAnchor="text" w:horzAnchor="page" w:tblpX="1397" w:tblpY="631"/>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570"/>
        <w:gridCol w:w="593"/>
        <w:gridCol w:w="1594"/>
        <w:gridCol w:w="1358"/>
        <w:gridCol w:w="601"/>
        <w:gridCol w:w="848"/>
        <w:gridCol w:w="1136"/>
        <w:gridCol w:w="656"/>
        <w:gridCol w:w="656"/>
        <w:gridCol w:w="619"/>
        <w:gridCol w:w="615"/>
      </w:tblGrid>
      <w:tr w14:paraId="1748D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797161EA">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20DC2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79888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37E58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3F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2A0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渝水区2023年乡村振兴定点帮扶单位资金项目</w:t>
            </w:r>
          </w:p>
        </w:tc>
      </w:tr>
      <w:tr w14:paraId="4D1BE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26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301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中共新余市渝水区委党校（部门）</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C6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C02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中共新余市渝水区委党校</w:t>
            </w:r>
          </w:p>
        </w:tc>
      </w:tr>
      <w:tr w14:paraId="3BE40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17F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B800D">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D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972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03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5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7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2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37A7C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C745E">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F05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1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9D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66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F8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7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1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6DFAA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8710E">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A01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F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00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62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1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8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4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7697C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18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8C3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510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14D8D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28BE7">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213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通过乡村振兴扶持，与城乡融合发展，共同富裕，质量兴农，提高乡村环境面貌，改善乡村生活条件，共同构筑中国特色社会主义乡村振兴道路。</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B4E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全年目标完成情况良好，产出指标、效益指标、满意度指标均已完成目标值。产出指标：1.数量指标（乡村振兴扶持数量）指标值1个，实际完成值1个                  2.质量指标（乡村振兴扶持资金支付完成率）指标值100%，实际完成值100%                  3.时效指标（乡村振兴扶持资金支付及时率）指标值100%，实际完成值100%效益指标：其中社会效益指标（上级文件宣贯率  ）指标值100%，实际完成值100%，（乡村面貌提高率）指标值98%，实际完成值98%满意度指标：服务对象满意度（受扶持对象满意度）指标值95%，实际完成值95%通过乡村振兴扶持，与城乡融合发展，共同富裕，质量兴农，提高乡村环境面貌，改善乡村生活条件，共同构筑中国特色社会主义乡村振兴道路。</w:t>
            </w:r>
          </w:p>
        </w:tc>
      </w:tr>
      <w:tr w14:paraId="75B67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936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B4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0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5B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1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E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026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5C9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D8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7A9FE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2FD22C">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A8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2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C4E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乡村振兴扶持资金成本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D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B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A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4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334C6">
            <w:pPr>
              <w:jc w:val="center"/>
              <w:rPr>
                <w:rFonts w:hint="eastAsia" w:ascii="宋体" w:hAnsi="宋体" w:eastAsia="宋体" w:cs="宋体"/>
                <w:i w:val="0"/>
                <w:iCs w:val="0"/>
                <w:color w:val="000000"/>
                <w:sz w:val="22"/>
                <w:szCs w:val="22"/>
                <w:u w:val="none"/>
              </w:rPr>
            </w:pPr>
          </w:p>
        </w:tc>
      </w:tr>
      <w:tr w14:paraId="48E70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AB66C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6F7AA">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B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6C7A0">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9661">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26A7">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694B">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ECEC">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B58F7">
            <w:pPr>
              <w:jc w:val="center"/>
              <w:rPr>
                <w:rFonts w:hint="eastAsia" w:ascii="宋体" w:hAnsi="宋体" w:eastAsia="宋体" w:cs="宋体"/>
                <w:i w:val="0"/>
                <w:iCs w:val="0"/>
                <w:color w:val="000000"/>
                <w:sz w:val="22"/>
                <w:szCs w:val="22"/>
                <w:u w:val="none"/>
              </w:rPr>
            </w:pPr>
          </w:p>
        </w:tc>
      </w:tr>
      <w:tr w14:paraId="7B486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C65A8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CFAF0">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9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A53F0">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9F8A">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41E2">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468C">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5449">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C1185">
            <w:pPr>
              <w:jc w:val="center"/>
              <w:rPr>
                <w:rFonts w:hint="eastAsia" w:ascii="宋体" w:hAnsi="宋体" w:eastAsia="宋体" w:cs="宋体"/>
                <w:i w:val="0"/>
                <w:iCs w:val="0"/>
                <w:color w:val="000000"/>
                <w:sz w:val="22"/>
                <w:szCs w:val="22"/>
                <w:u w:val="none"/>
              </w:rPr>
            </w:pPr>
          </w:p>
        </w:tc>
      </w:tr>
      <w:tr w14:paraId="60B69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F504AD">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22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E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DD3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乡村振兴扶持数量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2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9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A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A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3C9CE">
            <w:pPr>
              <w:jc w:val="center"/>
              <w:rPr>
                <w:rFonts w:hint="eastAsia" w:ascii="宋体" w:hAnsi="宋体" w:eastAsia="宋体" w:cs="宋体"/>
                <w:i w:val="0"/>
                <w:iCs w:val="0"/>
                <w:color w:val="000000"/>
                <w:sz w:val="22"/>
                <w:szCs w:val="22"/>
                <w:u w:val="none"/>
              </w:rPr>
            </w:pPr>
          </w:p>
        </w:tc>
      </w:tr>
      <w:tr w14:paraId="7F6E0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90DC2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EEAC3">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0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EDB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乡村振兴扶持资金支付完成率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6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3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5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E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E8555">
            <w:pPr>
              <w:jc w:val="center"/>
              <w:rPr>
                <w:rFonts w:hint="eastAsia" w:ascii="宋体" w:hAnsi="宋体" w:eastAsia="宋体" w:cs="宋体"/>
                <w:i w:val="0"/>
                <w:iCs w:val="0"/>
                <w:color w:val="000000"/>
                <w:sz w:val="22"/>
                <w:szCs w:val="22"/>
                <w:u w:val="none"/>
              </w:rPr>
            </w:pPr>
          </w:p>
        </w:tc>
      </w:tr>
      <w:tr w14:paraId="68119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B8849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56D4A">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2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8AB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乡村振兴扶持资金支付及时率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D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D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4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8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EFEF3">
            <w:pPr>
              <w:jc w:val="center"/>
              <w:rPr>
                <w:rFonts w:hint="eastAsia" w:ascii="宋体" w:hAnsi="宋体" w:eastAsia="宋体" w:cs="宋体"/>
                <w:i w:val="0"/>
                <w:iCs w:val="0"/>
                <w:color w:val="000000"/>
                <w:sz w:val="22"/>
                <w:szCs w:val="22"/>
                <w:u w:val="none"/>
              </w:rPr>
            </w:pPr>
          </w:p>
        </w:tc>
      </w:tr>
      <w:tr w14:paraId="142B7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59DA33">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AE3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1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B577B">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62F4">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ABDF">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7FE1">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0DF4">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7EAFD">
            <w:pPr>
              <w:jc w:val="center"/>
              <w:rPr>
                <w:rFonts w:hint="eastAsia" w:ascii="宋体" w:hAnsi="宋体" w:eastAsia="宋体" w:cs="宋体"/>
                <w:i w:val="0"/>
                <w:iCs w:val="0"/>
                <w:color w:val="000000"/>
                <w:sz w:val="22"/>
                <w:szCs w:val="22"/>
                <w:u w:val="none"/>
              </w:rPr>
            </w:pPr>
          </w:p>
        </w:tc>
      </w:tr>
      <w:tr w14:paraId="0ADC5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F8A7E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27380">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DE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1B5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上级文件宣贯率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E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7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E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7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9838F">
            <w:pPr>
              <w:jc w:val="center"/>
              <w:rPr>
                <w:rFonts w:hint="eastAsia" w:ascii="宋体" w:hAnsi="宋体" w:eastAsia="宋体" w:cs="宋体"/>
                <w:i w:val="0"/>
                <w:iCs w:val="0"/>
                <w:color w:val="000000"/>
                <w:sz w:val="22"/>
                <w:szCs w:val="22"/>
                <w:u w:val="none"/>
              </w:rPr>
            </w:pPr>
          </w:p>
        </w:tc>
      </w:tr>
      <w:tr w14:paraId="508C7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21593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3474E">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2633F">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3C3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乡村面貌提高率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8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8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F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3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B351C">
            <w:pPr>
              <w:jc w:val="center"/>
              <w:rPr>
                <w:rFonts w:hint="eastAsia" w:ascii="宋体" w:hAnsi="宋体" w:eastAsia="宋体" w:cs="宋体"/>
                <w:i w:val="0"/>
                <w:iCs w:val="0"/>
                <w:color w:val="000000"/>
                <w:sz w:val="22"/>
                <w:szCs w:val="22"/>
                <w:u w:val="none"/>
              </w:rPr>
            </w:pPr>
          </w:p>
        </w:tc>
      </w:tr>
      <w:tr w14:paraId="495A1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DFC3E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AAEED">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6F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0ECB0">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26AE">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A573">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CD36">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E594">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12251">
            <w:pPr>
              <w:jc w:val="center"/>
              <w:rPr>
                <w:rFonts w:hint="eastAsia" w:ascii="宋体" w:hAnsi="宋体" w:eastAsia="宋体" w:cs="宋体"/>
                <w:i w:val="0"/>
                <w:iCs w:val="0"/>
                <w:color w:val="000000"/>
                <w:sz w:val="22"/>
                <w:szCs w:val="22"/>
                <w:u w:val="none"/>
              </w:rPr>
            </w:pPr>
          </w:p>
        </w:tc>
      </w:tr>
      <w:tr w14:paraId="31BBD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3A1555">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AA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C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FBB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受扶持对象满意度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4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F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F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8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30C3E">
            <w:pPr>
              <w:jc w:val="center"/>
              <w:rPr>
                <w:rFonts w:hint="eastAsia" w:ascii="宋体" w:hAnsi="宋体" w:eastAsia="宋体" w:cs="宋体"/>
                <w:i w:val="0"/>
                <w:iCs w:val="0"/>
                <w:color w:val="000000"/>
                <w:sz w:val="22"/>
                <w:szCs w:val="22"/>
                <w:u w:val="none"/>
              </w:rPr>
            </w:pPr>
          </w:p>
        </w:tc>
      </w:tr>
      <w:tr w14:paraId="06EC1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17C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81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1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A5431">
            <w:pPr>
              <w:jc w:val="center"/>
              <w:rPr>
                <w:rFonts w:hint="eastAsia" w:ascii="宋体" w:hAnsi="宋体" w:eastAsia="宋体" w:cs="宋体"/>
                <w:i w:val="0"/>
                <w:iCs w:val="0"/>
                <w:color w:val="000000"/>
                <w:sz w:val="22"/>
                <w:szCs w:val="22"/>
                <w:u w:val="none"/>
              </w:rPr>
            </w:pPr>
          </w:p>
        </w:tc>
      </w:tr>
    </w:tbl>
    <w:p w14:paraId="3D6B4E1B">
      <w:pPr>
        <w:pStyle w:val="2"/>
        <w:rPr>
          <w:rFonts w:hint="eastAsia"/>
        </w:rPr>
      </w:pPr>
    </w:p>
    <w:p w14:paraId="0317B976">
      <w:pPr>
        <w:pStyle w:val="2"/>
        <w:rPr>
          <w:rFonts w:hint="eastAsia"/>
        </w:rPr>
      </w:pPr>
    </w:p>
    <w:p w14:paraId="3718BE98">
      <w:pPr>
        <w:pStyle w:val="2"/>
        <w:rPr>
          <w:rFonts w:hint="eastAsia"/>
        </w:rPr>
      </w:pPr>
    </w:p>
    <w:tbl>
      <w:tblPr>
        <w:tblStyle w:val="6"/>
        <w:tblpPr w:leftFromText="180" w:rightFromText="180" w:vertAnchor="text" w:horzAnchor="page" w:tblpX="1427" w:tblpY="415"/>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80"/>
        <w:gridCol w:w="607"/>
        <w:gridCol w:w="1631"/>
        <w:gridCol w:w="1389"/>
        <w:gridCol w:w="620"/>
        <w:gridCol w:w="851"/>
        <w:gridCol w:w="1147"/>
        <w:gridCol w:w="554"/>
        <w:gridCol w:w="621"/>
        <w:gridCol w:w="621"/>
        <w:gridCol w:w="621"/>
      </w:tblGrid>
      <w:tr w14:paraId="5EC4E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30" w:type="dxa"/>
            <w:gridSpan w:val="12"/>
            <w:tcBorders>
              <w:top w:val="nil"/>
              <w:left w:val="nil"/>
              <w:bottom w:val="nil"/>
              <w:right w:val="nil"/>
            </w:tcBorders>
            <w:shd w:val="clear" w:color="auto" w:fill="auto"/>
            <w:vAlign w:val="center"/>
          </w:tcPr>
          <w:p w14:paraId="219F2734">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03F91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30" w:type="dxa"/>
            <w:gridSpan w:val="12"/>
            <w:tcBorders>
              <w:top w:val="nil"/>
              <w:left w:val="nil"/>
              <w:bottom w:val="nil"/>
              <w:right w:val="nil"/>
            </w:tcBorders>
            <w:shd w:val="clear" w:color="auto" w:fill="auto"/>
            <w:vAlign w:val="center"/>
          </w:tcPr>
          <w:p w14:paraId="78A717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4F9E6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54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61C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2023年区委党校干部培训经费</w:t>
            </w:r>
          </w:p>
        </w:tc>
      </w:tr>
      <w:tr w14:paraId="5248C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E4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0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329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中共新余市渝水区委党校（部门）</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3F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E66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中共新余市渝水区委党校</w:t>
            </w:r>
          </w:p>
        </w:tc>
      </w:tr>
      <w:tr w14:paraId="79FB9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C0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C4F90">
            <w:pPr>
              <w:jc w:val="center"/>
              <w:rPr>
                <w:rFonts w:hint="eastAsia" w:ascii="宋体" w:hAnsi="宋体" w:eastAsia="宋体" w:cs="宋体"/>
                <w:i w:val="0"/>
                <w:iCs w:val="0"/>
                <w:color w:val="000000"/>
                <w:sz w:val="22"/>
                <w:szCs w:val="22"/>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F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6FF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D0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CD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B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3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447FB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BBFC6">
            <w:pPr>
              <w:jc w:val="center"/>
              <w:rPr>
                <w:rFonts w:hint="eastAsia" w:ascii="宋体" w:hAnsi="宋体" w:eastAsia="宋体" w:cs="宋体"/>
                <w:i w:val="0"/>
                <w:iCs w:val="0"/>
                <w:color w:val="000000"/>
                <w:sz w:val="18"/>
                <w:szCs w:val="18"/>
                <w:u w:val="none"/>
              </w:rPr>
            </w:pP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A45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0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FA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A6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C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3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2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18CC7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078FC">
            <w:pPr>
              <w:jc w:val="center"/>
              <w:rPr>
                <w:rFonts w:hint="eastAsia" w:ascii="宋体" w:hAnsi="宋体" w:eastAsia="宋体" w:cs="宋体"/>
                <w:i w:val="0"/>
                <w:iCs w:val="0"/>
                <w:color w:val="000000"/>
                <w:sz w:val="18"/>
                <w:szCs w:val="18"/>
                <w:u w:val="none"/>
              </w:rPr>
            </w:pP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6B4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F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B2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B4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05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A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5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4AA6D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D1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2003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CE98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5AAEE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1B8B4">
            <w:pPr>
              <w:jc w:val="center"/>
              <w:rPr>
                <w:rFonts w:hint="eastAsia" w:ascii="宋体" w:hAnsi="宋体" w:eastAsia="宋体" w:cs="宋体"/>
                <w:i w:val="0"/>
                <w:iCs w:val="0"/>
                <w:color w:val="000000"/>
                <w:sz w:val="18"/>
                <w:szCs w:val="18"/>
                <w:u w:val="none"/>
              </w:rPr>
            </w:pPr>
          </w:p>
        </w:tc>
        <w:tc>
          <w:tcPr>
            <w:tcW w:w="56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D49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参会人次不少于1100人，培训举办场次不少于22场，人均培训时长不少于40学时，培训考核通过率达100％，培训课时完成及时率达100％，培训对象覆盖率及政策理论宣贯率达100％，培训对象满意度大于等于99％，有效提高全区干部政治理论素养。</w:t>
            </w:r>
          </w:p>
        </w:tc>
        <w:tc>
          <w:tcPr>
            <w:tcW w:w="35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96F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全年目标完成情况良好，产出指标、效益指标、满意度指标均已完成目标值。产出指标：1.数量指标（培训参会人数、培训举办场次）指标值2个，实际完成值2个                  2.质量指标（人均培训时长、培训考核通过率）指标值培训时长40小时，实际完成，培训考核通过率100%，实际完成值100%                  3.时效指标（培训课时完成率）指标值100%，实际完成值100%效益指标：其中社会效益指标（培训对象覆盖率  ）指标值100%，实际完成值100%，（政策理论宣贯率）指标值100%，实际完成值100%满意度指标：服务对象满意度（培训对象满意度）指标值99%，实际完成值99%通过对全区干部的教育培训，与现代形势融合发展，共同进步，提高干部政治思想意识。</w:t>
            </w:r>
          </w:p>
        </w:tc>
      </w:tr>
      <w:tr w14:paraId="630F9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088F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8C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A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98A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C6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1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63E2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2C5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F1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1CBF0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A163C4">
            <w:pPr>
              <w:jc w:val="center"/>
              <w:rPr>
                <w:rFonts w:hint="eastAsia" w:ascii="宋体" w:hAnsi="宋体" w:eastAsia="宋体" w:cs="宋体"/>
                <w:i w:val="0"/>
                <w:iCs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8B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6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1E8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人均培训费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B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＝350元</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4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8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1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BF4F2">
            <w:pPr>
              <w:jc w:val="center"/>
              <w:rPr>
                <w:rFonts w:hint="eastAsia" w:ascii="宋体" w:hAnsi="宋体" w:eastAsia="宋体" w:cs="宋体"/>
                <w:i w:val="0"/>
                <w:iCs w:val="0"/>
                <w:color w:val="000000"/>
                <w:sz w:val="22"/>
                <w:szCs w:val="22"/>
                <w:u w:val="none"/>
              </w:rPr>
            </w:pPr>
          </w:p>
        </w:tc>
      </w:tr>
      <w:tr w14:paraId="2DA81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8EFF66">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B91B0">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E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C086B">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4C8C">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F7B3">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4671">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3D2F">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993BB">
            <w:pPr>
              <w:jc w:val="center"/>
              <w:rPr>
                <w:rFonts w:hint="eastAsia" w:ascii="宋体" w:hAnsi="宋体" w:eastAsia="宋体" w:cs="宋体"/>
                <w:i w:val="0"/>
                <w:iCs w:val="0"/>
                <w:color w:val="000000"/>
                <w:sz w:val="22"/>
                <w:szCs w:val="22"/>
                <w:u w:val="none"/>
              </w:rPr>
            </w:pPr>
          </w:p>
        </w:tc>
      </w:tr>
      <w:tr w14:paraId="23FF5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94F221">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951DF">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4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76B86">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68B7">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70AC">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E52B">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4FD5">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CB6FA">
            <w:pPr>
              <w:jc w:val="center"/>
              <w:rPr>
                <w:rFonts w:hint="eastAsia" w:ascii="宋体" w:hAnsi="宋体" w:eastAsia="宋体" w:cs="宋体"/>
                <w:i w:val="0"/>
                <w:iCs w:val="0"/>
                <w:color w:val="000000"/>
                <w:sz w:val="22"/>
                <w:szCs w:val="22"/>
                <w:u w:val="none"/>
              </w:rPr>
            </w:pPr>
          </w:p>
        </w:tc>
      </w:tr>
      <w:tr w14:paraId="0383A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091CE6">
            <w:pPr>
              <w:jc w:val="center"/>
              <w:rPr>
                <w:rFonts w:hint="eastAsia" w:ascii="宋体" w:hAnsi="宋体" w:eastAsia="宋体" w:cs="宋体"/>
                <w:i w:val="0"/>
                <w:iCs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710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50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C72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培训参会人次</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D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≥1100人次</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B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D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6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9338D">
            <w:pPr>
              <w:jc w:val="center"/>
              <w:rPr>
                <w:rFonts w:hint="eastAsia" w:ascii="宋体" w:hAnsi="宋体" w:eastAsia="宋体" w:cs="宋体"/>
                <w:i w:val="0"/>
                <w:iCs w:val="0"/>
                <w:color w:val="000000"/>
                <w:sz w:val="22"/>
                <w:szCs w:val="22"/>
                <w:u w:val="none"/>
              </w:rPr>
            </w:pPr>
          </w:p>
        </w:tc>
      </w:tr>
      <w:tr w14:paraId="1DBE8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146747">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A2FBB">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0E44A">
            <w:pPr>
              <w:jc w:val="center"/>
              <w:rPr>
                <w:rFonts w:hint="eastAsia" w:ascii="宋体" w:hAnsi="宋体" w:eastAsia="宋体" w:cs="宋体"/>
                <w:i w:val="0"/>
                <w:iCs w:val="0"/>
                <w:color w:val="000000"/>
                <w:sz w:val="18"/>
                <w:szCs w:val="18"/>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D23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培训举办场次</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D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≥22场次</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0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D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E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A979C">
            <w:pPr>
              <w:jc w:val="center"/>
              <w:rPr>
                <w:rFonts w:hint="eastAsia" w:ascii="宋体" w:hAnsi="宋体" w:eastAsia="宋体" w:cs="宋体"/>
                <w:i w:val="0"/>
                <w:iCs w:val="0"/>
                <w:color w:val="000000"/>
                <w:sz w:val="22"/>
                <w:szCs w:val="22"/>
                <w:u w:val="none"/>
              </w:rPr>
            </w:pPr>
          </w:p>
        </w:tc>
      </w:tr>
      <w:tr w14:paraId="04D90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283E24">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04F64">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22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339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培训考核通过率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C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B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3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6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6A0CF">
            <w:pPr>
              <w:jc w:val="center"/>
              <w:rPr>
                <w:rFonts w:hint="eastAsia" w:ascii="宋体" w:hAnsi="宋体" w:eastAsia="宋体" w:cs="宋体"/>
                <w:i w:val="0"/>
                <w:iCs w:val="0"/>
                <w:color w:val="000000"/>
                <w:sz w:val="22"/>
                <w:szCs w:val="22"/>
                <w:u w:val="none"/>
              </w:rPr>
            </w:pPr>
          </w:p>
        </w:tc>
      </w:tr>
      <w:tr w14:paraId="52192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FB1C72">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E4548">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91AE4">
            <w:pPr>
              <w:jc w:val="center"/>
              <w:rPr>
                <w:rFonts w:hint="eastAsia" w:ascii="宋体" w:hAnsi="宋体" w:eastAsia="宋体" w:cs="宋体"/>
                <w:i w:val="0"/>
                <w:iCs w:val="0"/>
                <w:color w:val="000000"/>
                <w:sz w:val="18"/>
                <w:szCs w:val="18"/>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BCF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人均培训时长</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B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≥40学时</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8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4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C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FDB8C">
            <w:pPr>
              <w:jc w:val="center"/>
              <w:rPr>
                <w:rFonts w:hint="eastAsia" w:ascii="宋体" w:hAnsi="宋体" w:eastAsia="宋体" w:cs="宋体"/>
                <w:i w:val="0"/>
                <w:iCs w:val="0"/>
                <w:color w:val="000000"/>
                <w:sz w:val="22"/>
                <w:szCs w:val="22"/>
                <w:u w:val="none"/>
              </w:rPr>
            </w:pPr>
          </w:p>
        </w:tc>
      </w:tr>
      <w:tr w14:paraId="75D5C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51734D">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30630">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8A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3A0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培训课时完成率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F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D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0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4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6CE10">
            <w:pPr>
              <w:jc w:val="center"/>
              <w:rPr>
                <w:rFonts w:hint="eastAsia" w:ascii="宋体" w:hAnsi="宋体" w:eastAsia="宋体" w:cs="宋体"/>
                <w:i w:val="0"/>
                <w:iCs w:val="0"/>
                <w:color w:val="000000"/>
                <w:sz w:val="22"/>
                <w:szCs w:val="22"/>
                <w:u w:val="none"/>
              </w:rPr>
            </w:pPr>
          </w:p>
        </w:tc>
      </w:tr>
      <w:tr w14:paraId="1D630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B2DC24">
            <w:pPr>
              <w:jc w:val="center"/>
              <w:rPr>
                <w:rFonts w:hint="eastAsia" w:ascii="宋体" w:hAnsi="宋体" w:eastAsia="宋体" w:cs="宋体"/>
                <w:i w:val="0"/>
                <w:iCs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C7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7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C7D81">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50B5">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36A1">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52E4">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6F13">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7D399">
            <w:pPr>
              <w:jc w:val="center"/>
              <w:rPr>
                <w:rFonts w:hint="eastAsia" w:ascii="宋体" w:hAnsi="宋体" w:eastAsia="宋体" w:cs="宋体"/>
                <w:i w:val="0"/>
                <w:iCs w:val="0"/>
                <w:color w:val="000000"/>
                <w:sz w:val="22"/>
                <w:szCs w:val="22"/>
                <w:u w:val="none"/>
              </w:rPr>
            </w:pPr>
          </w:p>
        </w:tc>
      </w:tr>
      <w:tr w14:paraId="6DADF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484F34">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EA6E4">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17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5B7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政策理论宣贯率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4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2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E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2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91072">
            <w:pPr>
              <w:jc w:val="center"/>
              <w:rPr>
                <w:rFonts w:hint="eastAsia" w:ascii="宋体" w:hAnsi="宋体" w:eastAsia="宋体" w:cs="宋体"/>
                <w:i w:val="0"/>
                <w:iCs w:val="0"/>
                <w:color w:val="000000"/>
                <w:sz w:val="22"/>
                <w:szCs w:val="22"/>
                <w:u w:val="none"/>
              </w:rPr>
            </w:pPr>
          </w:p>
        </w:tc>
      </w:tr>
      <w:tr w14:paraId="6FB78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6C0056">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B9D3A">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18D14">
            <w:pPr>
              <w:jc w:val="center"/>
              <w:rPr>
                <w:rFonts w:hint="eastAsia" w:ascii="宋体" w:hAnsi="宋体" w:eastAsia="宋体" w:cs="宋体"/>
                <w:i w:val="0"/>
                <w:iCs w:val="0"/>
                <w:color w:val="000000"/>
                <w:sz w:val="18"/>
                <w:szCs w:val="18"/>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8DC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培训对象覆盖率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C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0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2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3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5E21C">
            <w:pPr>
              <w:jc w:val="center"/>
              <w:rPr>
                <w:rFonts w:hint="eastAsia" w:ascii="宋体" w:hAnsi="宋体" w:eastAsia="宋体" w:cs="宋体"/>
                <w:i w:val="0"/>
                <w:iCs w:val="0"/>
                <w:color w:val="000000"/>
                <w:sz w:val="22"/>
                <w:szCs w:val="22"/>
                <w:u w:val="none"/>
              </w:rPr>
            </w:pPr>
          </w:p>
        </w:tc>
      </w:tr>
      <w:tr w14:paraId="34220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98B22F">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7482D">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D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5BBA6">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CAE8">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F033">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73FB">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5EF2">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6189A">
            <w:pPr>
              <w:jc w:val="center"/>
              <w:rPr>
                <w:rFonts w:hint="eastAsia" w:ascii="宋体" w:hAnsi="宋体" w:eastAsia="宋体" w:cs="宋体"/>
                <w:i w:val="0"/>
                <w:iCs w:val="0"/>
                <w:color w:val="000000"/>
                <w:sz w:val="22"/>
                <w:szCs w:val="22"/>
                <w:u w:val="none"/>
              </w:rPr>
            </w:pPr>
          </w:p>
        </w:tc>
      </w:tr>
      <w:tr w14:paraId="1E4C8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4F7EAA">
            <w:pPr>
              <w:jc w:val="center"/>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3A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B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E9B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培训对象满意度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B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9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0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9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58A92">
            <w:pPr>
              <w:jc w:val="center"/>
              <w:rPr>
                <w:rFonts w:hint="eastAsia" w:ascii="宋体" w:hAnsi="宋体" w:eastAsia="宋体" w:cs="宋体"/>
                <w:i w:val="0"/>
                <w:iCs w:val="0"/>
                <w:color w:val="000000"/>
                <w:sz w:val="22"/>
                <w:szCs w:val="22"/>
                <w:u w:val="none"/>
              </w:rPr>
            </w:pPr>
          </w:p>
        </w:tc>
      </w:tr>
      <w:tr w14:paraId="36E8B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1F8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9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9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FD4CA">
            <w:pPr>
              <w:jc w:val="center"/>
              <w:rPr>
                <w:rFonts w:hint="eastAsia" w:ascii="宋体" w:hAnsi="宋体" w:eastAsia="宋体" w:cs="宋体"/>
                <w:i w:val="0"/>
                <w:iCs w:val="0"/>
                <w:color w:val="000000"/>
                <w:sz w:val="22"/>
                <w:szCs w:val="22"/>
                <w:u w:val="none"/>
              </w:rPr>
            </w:pPr>
          </w:p>
        </w:tc>
      </w:tr>
    </w:tbl>
    <w:p w14:paraId="4EA58D82">
      <w:pPr>
        <w:pStyle w:val="2"/>
        <w:rPr>
          <w:rFonts w:hint="eastAsia"/>
        </w:rPr>
      </w:pPr>
    </w:p>
    <w:p w14:paraId="69DEDA19">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p>
    <w:p w14:paraId="51F7E93F">
      <w:pPr>
        <w:autoSpaceDE w:val="0"/>
        <w:autoSpaceDN w:val="0"/>
        <w:adjustRightInd w:val="0"/>
        <w:spacing w:line="360" w:lineRule="auto"/>
        <w:ind w:firstLine="600"/>
        <w:jc w:val="left"/>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（三）部门评价项目绩效评价情况。</w:t>
      </w:r>
    </w:p>
    <w:p w14:paraId="543125FA">
      <w:pPr>
        <w:autoSpaceDE w:val="0"/>
        <w:autoSpaceDN w:val="0"/>
        <w:adjustRightInd w:val="0"/>
        <w:spacing w:line="360" w:lineRule="auto"/>
        <w:ind w:firstLine="600"/>
        <w:jc w:val="left"/>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项目部门评价报告见第五部分附件。</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20"/>
        <w:gridCol w:w="1037"/>
        <w:gridCol w:w="1726"/>
        <w:gridCol w:w="1066"/>
        <w:gridCol w:w="1699"/>
        <w:gridCol w:w="579"/>
        <w:gridCol w:w="595"/>
      </w:tblGrid>
      <w:tr w14:paraId="03BDD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14:paraId="022200DB">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部门评价表</w:t>
            </w:r>
          </w:p>
        </w:tc>
      </w:tr>
      <w:tr w14:paraId="545A5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tcBorders>
              <w:top w:val="single" w:color="000000" w:sz="4" w:space="0"/>
              <w:left w:val="single" w:color="000000" w:sz="4" w:space="0"/>
              <w:bottom w:val="single" w:color="000000" w:sz="4" w:space="0"/>
              <w:right w:val="single" w:color="000000" w:sz="4" w:space="0"/>
            </w:tcBorders>
            <w:noWrap/>
            <w:vAlign w:val="center"/>
          </w:tcPr>
          <w:p w14:paraId="590ED6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932" w:type="pct"/>
            <w:gridSpan w:val="6"/>
            <w:tcBorders>
              <w:top w:val="single" w:color="000000" w:sz="4" w:space="0"/>
              <w:left w:val="single" w:color="000000" w:sz="4" w:space="0"/>
              <w:bottom w:val="single" w:color="000000" w:sz="4" w:space="0"/>
              <w:right w:val="single" w:color="000000" w:sz="4" w:space="0"/>
            </w:tcBorders>
            <w:noWrap/>
            <w:vAlign w:val="center"/>
          </w:tcPr>
          <w:p w14:paraId="14395031">
            <w:pPr>
              <w:jc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2023年区委党校干部培训经费</w:t>
            </w:r>
          </w:p>
        </w:tc>
      </w:tr>
      <w:tr w14:paraId="12C86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tcBorders>
              <w:top w:val="single" w:color="000000" w:sz="4" w:space="0"/>
              <w:left w:val="single" w:color="000000" w:sz="4" w:space="0"/>
              <w:bottom w:val="single" w:color="000000" w:sz="4" w:space="0"/>
              <w:right w:val="single" w:color="000000" w:sz="4" w:space="0"/>
            </w:tcBorders>
            <w:noWrap/>
            <w:vAlign w:val="center"/>
          </w:tcPr>
          <w:p w14:paraId="6C3B48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620" w:type="pct"/>
            <w:gridSpan w:val="2"/>
            <w:tcBorders>
              <w:top w:val="single" w:color="000000" w:sz="4" w:space="0"/>
              <w:left w:val="single" w:color="000000" w:sz="4" w:space="0"/>
              <w:bottom w:val="single" w:color="000000" w:sz="4" w:space="0"/>
              <w:right w:val="single" w:color="000000" w:sz="4" w:space="0"/>
            </w:tcBorders>
            <w:noWrap/>
            <w:vAlign w:val="center"/>
          </w:tcPr>
          <w:p w14:paraId="461A6EBC">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中共新余渝水区委党校  </w:t>
            </w:r>
          </w:p>
        </w:tc>
        <w:tc>
          <w:tcPr>
            <w:tcW w:w="2311" w:type="pct"/>
            <w:gridSpan w:val="4"/>
            <w:tcBorders>
              <w:top w:val="single" w:color="000000" w:sz="4" w:space="0"/>
              <w:left w:val="single" w:color="000000" w:sz="4" w:space="0"/>
              <w:bottom w:val="single" w:color="000000" w:sz="4" w:space="0"/>
              <w:right w:val="single" w:color="000000" w:sz="4" w:space="0"/>
            </w:tcBorders>
            <w:noWrap/>
            <w:vAlign w:val="center"/>
          </w:tcPr>
          <w:p w14:paraId="1CFBA967">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项目实施单位</w:t>
            </w:r>
            <w:r>
              <w:rPr>
                <w:rFonts w:hint="eastAsia" w:ascii="宋体" w:hAnsi="宋体" w:cs="宋体"/>
                <w:i w:val="0"/>
                <w:iCs w:val="0"/>
                <w:color w:val="000000"/>
                <w:kern w:val="0"/>
                <w:sz w:val="24"/>
                <w:szCs w:val="24"/>
                <w:u w:val="none"/>
                <w:lang w:val="en-US" w:eastAsia="zh-CN" w:bidi="ar"/>
              </w:rPr>
              <w:t>：</w:t>
            </w:r>
            <w:r>
              <w:rPr>
                <w:rFonts w:hint="eastAsia" w:ascii="仿宋" w:hAnsi="仿宋" w:eastAsia="仿宋" w:cs="仿宋"/>
                <w:sz w:val="28"/>
                <w:szCs w:val="32"/>
                <w:lang w:val="en-US" w:eastAsia="zh-CN"/>
              </w:rPr>
              <w:t>中</w:t>
            </w:r>
            <w:r>
              <w:rPr>
                <w:rFonts w:hint="eastAsia" w:ascii="宋体" w:hAnsi="宋体" w:eastAsia="宋体" w:cs="宋体"/>
                <w:i w:val="0"/>
                <w:iCs w:val="0"/>
                <w:color w:val="000000"/>
                <w:kern w:val="0"/>
                <w:sz w:val="24"/>
                <w:szCs w:val="24"/>
                <w:u w:val="none"/>
                <w:lang w:val="en-US" w:eastAsia="zh-CN" w:bidi="ar"/>
              </w:rPr>
              <w:t>共新余渝水区委党校</w:t>
            </w:r>
          </w:p>
        </w:tc>
      </w:tr>
      <w:tr w14:paraId="23FB0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tcBorders>
              <w:top w:val="single" w:color="000000" w:sz="4" w:space="0"/>
              <w:left w:val="single" w:color="000000" w:sz="4" w:space="0"/>
              <w:bottom w:val="single" w:color="000000" w:sz="4" w:space="0"/>
              <w:right w:val="single" w:color="000000" w:sz="4" w:space="0"/>
            </w:tcBorders>
            <w:noWrap/>
            <w:vAlign w:val="center"/>
          </w:tcPr>
          <w:p w14:paraId="73979A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项目负责人</w:t>
            </w:r>
          </w:p>
        </w:tc>
        <w:tc>
          <w:tcPr>
            <w:tcW w:w="1620" w:type="pct"/>
            <w:gridSpan w:val="2"/>
            <w:tcBorders>
              <w:top w:val="single" w:color="000000" w:sz="4" w:space="0"/>
              <w:left w:val="single" w:color="000000" w:sz="4" w:space="0"/>
              <w:bottom w:val="single" w:color="000000" w:sz="4" w:space="0"/>
              <w:right w:val="single" w:color="000000" w:sz="4" w:space="0"/>
            </w:tcBorders>
            <w:noWrap/>
            <w:vAlign w:val="center"/>
          </w:tcPr>
          <w:p w14:paraId="095AFB37">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易雯</w:t>
            </w:r>
          </w:p>
        </w:tc>
        <w:tc>
          <w:tcPr>
            <w:tcW w:w="2311" w:type="pct"/>
            <w:gridSpan w:val="4"/>
            <w:tcBorders>
              <w:top w:val="single" w:color="000000" w:sz="4" w:space="0"/>
              <w:left w:val="single" w:color="000000" w:sz="4" w:space="0"/>
              <w:bottom w:val="single" w:color="000000" w:sz="4" w:space="0"/>
              <w:right w:val="single" w:color="000000" w:sz="4" w:space="0"/>
            </w:tcBorders>
            <w:noWrap/>
            <w:vAlign w:val="center"/>
          </w:tcPr>
          <w:p w14:paraId="1C945C12">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联系电话</w:t>
            </w:r>
            <w:r>
              <w:rPr>
                <w:rFonts w:hint="eastAsia" w:ascii="宋体" w:hAnsi="宋体" w:cs="宋体"/>
                <w:i w:val="0"/>
                <w:iCs w:val="0"/>
                <w:color w:val="000000"/>
                <w:kern w:val="0"/>
                <w:sz w:val="24"/>
                <w:szCs w:val="24"/>
                <w:u w:val="none"/>
                <w:lang w:val="en-US" w:eastAsia="zh-CN" w:bidi="ar"/>
              </w:rPr>
              <w:t>：18279099019</w:t>
            </w:r>
          </w:p>
        </w:tc>
      </w:tr>
      <w:tr w14:paraId="2C2D8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tcBorders>
              <w:top w:val="single" w:color="000000" w:sz="4" w:space="0"/>
              <w:left w:val="single" w:color="000000" w:sz="4" w:space="0"/>
              <w:bottom w:val="single" w:color="000000" w:sz="4" w:space="0"/>
              <w:right w:val="single" w:color="000000" w:sz="4" w:space="0"/>
            </w:tcBorders>
            <w:noWrap/>
            <w:vAlign w:val="center"/>
          </w:tcPr>
          <w:p w14:paraId="1B297F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项目类型</w:t>
            </w:r>
          </w:p>
        </w:tc>
        <w:tc>
          <w:tcPr>
            <w:tcW w:w="2246" w:type="pct"/>
            <w:gridSpan w:val="3"/>
            <w:tcBorders>
              <w:top w:val="single" w:color="000000" w:sz="4" w:space="0"/>
              <w:left w:val="single" w:color="000000" w:sz="4" w:space="0"/>
              <w:bottom w:val="single" w:color="000000" w:sz="4" w:space="0"/>
              <w:right w:val="single" w:color="000000" w:sz="4" w:space="0"/>
            </w:tcBorders>
            <w:noWrap/>
            <w:vAlign w:val="center"/>
          </w:tcPr>
          <w:p w14:paraId="181646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经常性项目（  </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409028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一次性项目（  ）</w:t>
            </w:r>
          </w:p>
        </w:tc>
        <w:tc>
          <w:tcPr>
            <w:tcW w:w="688" w:type="pct"/>
            <w:gridSpan w:val="2"/>
            <w:tcBorders>
              <w:top w:val="single" w:color="000000" w:sz="4" w:space="0"/>
              <w:left w:val="single" w:color="000000" w:sz="4" w:space="0"/>
              <w:bottom w:val="single" w:color="000000" w:sz="4" w:space="0"/>
              <w:right w:val="single" w:color="000000" w:sz="4" w:space="0"/>
            </w:tcBorders>
            <w:noWrap/>
            <w:vAlign w:val="center"/>
          </w:tcPr>
          <w:p w14:paraId="0F0464CA">
            <w:pPr>
              <w:jc w:val="center"/>
              <w:rPr>
                <w:rFonts w:hint="eastAsia" w:ascii="宋体" w:hAnsi="宋体" w:eastAsia="宋体" w:cs="宋体"/>
                <w:i w:val="0"/>
                <w:iCs w:val="0"/>
                <w:color w:val="000000"/>
                <w:sz w:val="24"/>
                <w:szCs w:val="24"/>
                <w:u w:val="none"/>
              </w:rPr>
            </w:pPr>
          </w:p>
        </w:tc>
      </w:tr>
      <w:tr w14:paraId="13111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tcBorders>
              <w:top w:val="single" w:color="000000" w:sz="4" w:space="0"/>
              <w:left w:val="single" w:color="000000" w:sz="4" w:space="0"/>
              <w:bottom w:val="single" w:color="000000" w:sz="4" w:space="0"/>
              <w:right w:val="single" w:color="000000" w:sz="4" w:space="0"/>
            </w:tcBorders>
            <w:noWrap/>
            <w:vAlign w:val="center"/>
          </w:tcPr>
          <w:p w14:paraId="5E4824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计划投资额（万元）</w:t>
            </w:r>
          </w:p>
        </w:tc>
        <w:tc>
          <w:tcPr>
            <w:tcW w:w="608" w:type="pct"/>
            <w:tcBorders>
              <w:top w:val="single" w:color="000000" w:sz="4" w:space="0"/>
              <w:left w:val="single" w:color="000000" w:sz="4" w:space="0"/>
              <w:bottom w:val="single" w:color="000000" w:sz="4" w:space="0"/>
              <w:right w:val="single" w:color="000000" w:sz="4" w:space="0"/>
            </w:tcBorders>
            <w:noWrap/>
            <w:vAlign w:val="center"/>
          </w:tcPr>
          <w:p w14:paraId="77E06298">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kern w:val="0"/>
                <w:sz w:val="24"/>
                <w:szCs w:val="24"/>
                <w:u w:val="none"/>
                <w:lang w:val="en-US" w:eastAsia="zh-CN" w:bidi="ar"/>
              </w:rPr>
              <w:t>80</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14EFD2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实际到位资金（万</w:t>
            </w:r>
            <w:r>
              <w:rPr>
                <w:rFonts w:hint="eastAsia" w:ascii="宋体" w:hAnsi="宋体" w:eastAsia="宋体" w:cs="宋体"/>
                <w:i w:val="0"/>
                <w:iCs w:val="0"/>
                <w:color w:val="000000"/>
                <w:kern w:val="0"/>
                <w:sz w:val="24"/>
                <w:szCs w:val="24"/>
                <w:u w:val="none"/>
                <w:lang w:val="en-US" w:eastAsia="zh-CN" w:bidi="ar"/>
              </w:rPr>
              <w:t>元）</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6B121D16">
            <w:pPr>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80</w:t>
            </w: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407948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实际使用情况（万</w:t>
            </w:r>
            <w:r>
              <w:rPr>
                <w:rFonts w:hint="eastAsia" w:ascii="宋体" w:hAnsi="宋体" w:eastAsia="宋体" w:cs="宋体"/>
                <w:i w:val="0"/>
                <w:iCs w:val="0"/>
                <w:color w:val="000000"/>
                <w:kern w:val="0"/>
                <w:sz w:val="24"/>
                <w:szCs w:val="24"/>
                <w:u w:val="none"/>
                <w:lang w:val="en-US" w:eastAsia="zh-CN" w:bidi="ar"/>
              </w:rPr>
              <w:t>元）</w:t>
            </w:r>
          </w:p>
        </w:tc>
        <w:tc>
          <w:tcPr>
            <w:tcW w:w="688" w:type="pct"/>
            <w:gridSpan w:val="2"/>
            <w:tcBorders>
              <w:top w:val="single" w:color="000000" w:sz="4" w:space="0"/>
              <w:left w:val="single" w:color="000000" w:sz="4" w:space="0"/>
              <w:bottom w:val="single" w:color="000000" w:sz="4" w:space="0"/>
              <w:right w:val="single" w:color="000000" w:sz="4" w:space="0"/>
            </w:tcBorders>
            <w:noWrap/>
            <w:vAlign w:val="center"/>
          </w:tcPr>
          <w:p w14:paraId="37B5A819">
            <w:pPr>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80</w:t>
            </w:r>
          </w:p>
        </w:tc>
      </w:tr>
      <w:tr w14:paraId="6CE6F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tcBorders>
              <w:top w:val="single" w:color="000000" w:sz="4" w:space="0"/>
              <w:left w:val="single" w:color="000000" w:sz="4" w:space="0"/>
              <w:bottom w:val="single" w:color="000000" w:sz="4" w:space="0"/>
              <w:right w:val="single" w:color="000000" w:sz="4" w:space="0"/>
            </w:tcBorders>
            <w:noWrap/>
            <w:vAlign w:val="center"/>
          </w:tcPr>
          <w:p w14:paraId="4E024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其中：中央财政</w:t>
            </w:r>
          </w:p>
        </w:tc>
        <w:tc>
          <w:tcPr>
            <w:tcW w:w="608" w:type="pct"/>
            <w:tcBorders>
              <w:top w:val="single" w:color="000000" w:sz="4" w:space="0"/>
              <w:left w:val="single" w:color="000000" w:sz="4" w:space="0"/>
              <w:bottom w:val="single" w:color="000000" w:sz="4" w:space="0"/>
              <w:right w:val="single" w:color="000000" w:sz="4" w:space="0"/>
            </w:tcBorders>
            <w:noWrap/>
            <w:vAlign w:val="center"/>
          </w:tcPr>
          <w:p w14:paraId="001C59EE">
            <w:pPr>
              <w:jc w:val="center"/>
              <w:rPr>
                <w:rFonts w:hint="eastAsia" w:ascii="宋体" w:hAnsi="宋体" w:eastAsia="宋体" w:cs="宋体"/>
                <w:i w:val="0"/>
                <w:iCs w:val="0"/>
                <w:color w:val="000000"/>
                <w:sz w:val="24"/>
                <w:szCs w:val="24"/>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78A36B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其中：中央财政</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231F37C3">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1C0D2D6D">
            <w:pPr>
              <w:jc w:val="center"/>
              <w:rPr>
                <w:rFonts w:hint="eastAsia" w:ascii="宋体" w:hAnsi="宋体" w:eastAsia="宋体" w:cs="宋体"/>
                <w:i w:val="0"/>
                <w:iCs w:val="0"/>
                <w:color w:val="000000"/>
                <w:sz w:val="24"/>
                <w:szCs w:val="24"/>
                <w:u w:val="none"/>
              </w:rPr>
            </w:pPr>
          </w:p>
        </w:tc>
        <w:tc>
          <w:tcPr>
            <w:tcW w:w="688" w:type="pct"/>
            <w:gridSpan w:val="2"/>
            <w:tcBorders>
              <w:top w:val="single" w:color="000000" w:sz="4" w:space="0"/>
              <w:left w:val="single" w:color="000000" w:sz="4" w:space="0"/>
              <w:bottom w:val="single" w:color="000000" w:sz="4" w:space="0"/>
              <w:right w:val="single" w:color="000000" w:sz="4" w:space="0"/>
            </w:tcBorders>
            <w:noWrap/>
            <w:vAlign w:val="center"/>
          </w:tcPr>
          <w:p w14:paraId="7440B37A">
            <w:pPr>
              <w:jc w:val="center"/>
              <w:rPr>
                <w:rFonts w:hint="eastAsia" w:ascii="宋体" w:hAnsi="宋体" w:eastAsia="宋体" w:cs="宋体"/>
                <w:i w:val="0"/>
                <w:iCs w:val="0"/>
                <w:color w:val="000000"/>
                <w:sz w:val="24"/>
                <w:szCs w:val="24"/>
                <w:u w:val="none"/>
              </w:rPr>
            </w:pPr>
          </w:p>
        </w:tc>
      </w:tr>
      <w:tr w14:paraId="6CE59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tcBorders>
              <w:top w:val="single" w:color="000000" w:sz="4" w:space="0"/>
              <w:left w:val="single" w:color="000000" w:sz="4" w:space="0"/>
              <w:bottom w:val="single" w:color="000000" w:sz="4" w:space="0"/>
              <w:right w:val="single" w:color="000000" w:sz="4" w:space="0"/>
            </w:tcBorders>
            <w:noWrap/>
            <w:vAlign w:val="center"/>
          </w:tcPr>
          <w:p w14:paraId="17BE16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省财政</w:t>
            </w:r>
          </w:p>
        </w:tc>
        <w:tc>
          <w:tcPr>
            <w:tcW w:w="608" w:type="pct"/>
            <w:tcBorders>
              <w:top w:val="single" w:color="000000" w:sz="4" w:space="0"/>
              <w:left w:val="single" w:color="000000" w:sz="4" w:space="0"/>
              <w:bottom w:val="single" w:color="000000" w:sz="4" w:space="0"/>
              <w:right w:val="single" w:color="000000" w:sz="4" w:space="0"/>
            </w:tcBorders>
            <w:noWrap/>
            <w:vAlign w:val="center"/>
          </w:tcPr>
          <w:p w14:paraId="3AD83277">
            <w:pPr>
              <w:jc w:val="center"/>
              <w:rPr>
                <w:rFonts w:hint="eastAsia" w:ascii="宋体" w:hAnsi="宋体" w:eastAsia="宋体" w:cs="宋体"/>
                <w:i w:val="0"/>
                <w:iCs w:val="0"/>
                <w:color w:val="000000"/>
                <w:sz w:val="24"/>
                <w:szCs w:val="24"/>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7BC523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省财政</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2E0D0440">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55D165FA">
            <w:pPr>
              <w:jc w:val="center"/>
              <w:rPr>
                <w:rFonts w:hint="eastAsia" w:ascii="宋体" w:hAnsi="宋体" w:eastAsia="宋体" w:cs="宋体"/>
                <w:i w:val="0"/>
                <w:iCs w:val="0"/>
                <w:color w:val="000000"/>
                <w:sz w:val="24"/>
                <w:szCs w:val="24"/>
                <w:u w:val="none"/>
              </w:rPr>
            </w:pPr>
          </w:p>
        </w:tc>
        <w:tc>
          <w:tcPr>
            <w:tcW w:w="688" w:type="pct"/>
            <w:gridSpan w:val="2"/>
            <w:tcBorders>
              <w:top w:val="single" w:color="000000" w:sz="4" w:space="0"/>
              <w:left w:val="single" w:color="000000" w:sz="4" w:space="0"/>
              <w:bottom w:val="single" w:color="000000" w:sz="4" w:space="0"/>
              <w:right w:val="single" w:color="000000" w:sz="4" w:space="0"/>
            </w:tcBorders>
            <w:noWrap/>
            <w:vAlign w:val="center"/>
          </w:tcPr>
          <w:p w14:paraId="4F7DECA0">
            <w:pPr>
              <w:jc w:val="center"/>
              <w:rPr>
                <w:rFonts w:hint="eastAsia" w:ascii="宋体" w:hAnsi="宋体" w:eastAsia="宋体" w:cs="宋体"/>
                <w:i w:val="0"/>
                <w:iCs w:val="0"/>
                <w:color w:val="000000"/>
                <w:sz w:val="24"/>
                <w:szCs w:val="24"/>
                <w:u w:val="none"/>
              </w:rPr>
            </w:pPr>
          </w:p>
        </w:tc>
      </w:tr>
      <w:tr w14:paraId="12671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tcBorders>
              <w:top w:val="single" w:color="000000" w:sz="4" w:space="0"/>
              <w:left w:val="single" w:color="000000" w:sz="4" w:space="0"/>
              <w:bottom w:val="single" w:color="000000" w:sz="4" w:space="0"/>
              <w:right w:val="single" w:color="000000" w:sz="4" w:space="0"/>
            </w:tcBorders>
            <w:noWrap/>
            <w:vAlign w:val="center"/>
          </w:tcPr>
          <w:p w14:paraId="2F53E7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市县财政</w:t>
            </w:r>
          </w:p>
        </w:tc>
        <w:tc>
          <w:tcPr>
            <w:tcW w:w="608" w:type="pct"/>
            <w:tcBorders>
              <w:top w:val="single" w:color="000000" w:sz="4" w:space="0"/>
              <w:left w:val="single" w:color="000000" w:sz="4" w:space="0"/>
              <w:bottom w:val="single" w:color="000000" w:sz="4" w:space="0"/>
              <w:right w:val="single" w:color="000000" w:sz="4" w:space="0"/>
            </w:tcBorders>
            <w:noWrap/>
            <w:vAlign w:val="center"/>
          </w:tcPr>
          <w:p w14:paraId="42198297">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kern w:val="0"/>
                <w:sz w:val="24"/>
                <w:szCs w:val="24"/>
                <w:u w:val="none"/>
                <w:lang w:val="en-US" w:eastAsia="zh-CN" w:bidi="ar"/>
              </w:rPr>
              <w:t>80</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50A181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市县财政</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6A98AF2D">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kern w:val="0"/>
                <w:sz w:val="24"/>
                <w:szCs w:val="24"/>
                <w:u w:val="none"/>
                <w:lang w:val="en-US" w:eastAsia="zh-CN" w:bidi="ar"/>
              </w:rPr>
              <w:t>80</w:t>
            </w: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59824E13">
            <w:pPr>
              <w:jc w:val="center"/>
              <w:rPr>
                <w:rFonts w:hint="eastAsia" w:ascii="宋体" w:hAnsi="宋体" w:eastAsia="宋体" w:cs="宋体"/>
                <w:i w:val="0"/>
                <w:iCs w:val="0"/>
                <w:color w:val="000000"/>
                <w:sz w:val="24"/>
                <w:szCs w:val="24"/>
                <w:u w:val="none"/>
              </w:rPr>
            </w:pPr>
          </w:p>
        </w:tc>
        <w:tc>
          <w:tcPr>
            <w:tcW w:w="688" w:type="pct"/>
            <w:gridSpan w:val="2"/>
            <w:tcBorders>
              <w:top w:val="single" w:color="000000" w:sz="4" w:space="0"/>
              <w:left w:val="single" w:color="000000" w:sz="4" w:space="0"/>
              <w:bottom w:val="single" w:color="000000" w:sz="4" w:space="0"/>
              <w:right w:val="single" w:color="000000" w:sz="4" w:space="0"/>
            </w:tcBorders>
            <w:noWrap/>
            <w:vAlign w:val="center"/>
          </w:tcPr>
          <w:p w14:paraId="7A8ABAAF">
            <w:pPr>
              <w:jc w:val="center"/>
              <w:rPr>
                <w:rFonts w:hint="default" w:ascii="宋体" w:hAnsi="宋体" w:eastAsia="宋体" w:cs="宋体"/>
                <w:i w:val="0"/>
                <w:iCs w:val="0"/>
                <w:color w:val="000000"/>
                <w:sz w:val="24"/>
                <w:szCs w:val="24"/>
                <w:u w:val="none"/>
                <w:lang w:val="en-US" w:eastAsia="zh-CN"/>
              </w:rPr>
            </w:pPr>
          </w:p>
        </w:tc>
      </w:tr>
      <w:tr w14:paraId="033E5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tcBorders>
              <w:top w:val="single" w:color="000000" w:sz="4" w:space="0"/>
              <w:left w:val="single" w:color="000000" w:sz="4" w:space="0"/>
              <w:bottom w:val="single" w:color="000000" w:sz="4" w:space="0"/>
              <w:right w:val="single" w:color="000000" w:sz="4" w:space="0"/>
            </w:tcBorders>
            <w:noWrap/>
            <w:vAlign w:val="center"/>
          </w:tcPr>
          <w:p w14:paraId="7841FC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w:t>
            </w:r>
          </w:p>
        </w:tc>
        <w:tc>
          <w:tcPr>
            <w:tcW w:w="608" w:type="pct"/>
            <w:tcBorders>
              <w:top w:val="single" w:color="000000" w:sz="4" w:space="0"/>
              <w:left w:val="single" w:color="000000" w:sz="4" w:space="0"/>
              <w:bottom w:val="single" w:color="000000" w:sz="4" w:space="0"/>
              <w:right w:val="single" w:color="000000" w:sz="4" w:space="0"/>
            </w:tcBorders>
            <w:noWrap/>
            <w:vAlign w:val="center"/>
          </w:tcPr>
          <w:p w14:paraId="73FAEA6E">
            <w:pPr>
              <w:jc w:val="center"/>
              <w:rPr>
                <w:rFonts w:hint="eastAsia" w:ascii="宋体" w:hAnsi="宋体" w:eastAsia="宋体" w:cs="宋体"/>
                <w:i w:val="0"/>
                <w:iCs w:val="0"/>
                <w:color w:val="000000"/>
                <w:sz w:val="24"/>
                <w:szCs w:val="24"/>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288049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2E49D70D">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7CEA703A">
            <w:pPr>
              <w:jc w:val="center"/>
              <w:rPr>
                <w:rFonts w:hint="eastAsia" w:ascii="宋体" w:hAnsi="宋体" w:eastAsia="宋体" w:cs="宋体"/>
                <w:i w:val="0"/>
                <w:iCs w:val="0"/>
                <w:color w:val="000000"/>
                <w:sz w:val="24"/>
                <w:szCs w:val="24"/>
                <w:u w:val="none"/>
              </w:rPr>
            </w:pPr>
          </w:p>
        </w:tc>
        <w:tc>
          <w:tcPr>
            <w:tcW w:w="688" w:type="pct"/>
            <w:gridSpan w:val="2"/>
            <w:tcBorders>
              <w:top w:val="single" w:color="000000" w:sz="4" w:space="0"/>
              <w:left w:val="single" w:color="000000" w:sz="4" w:space="0"/>
              <w:bottom w:val="single" w:color="000000" w:sz="4" w:space="0"/>
              <w:right w:val="single" w:color="000000" w:sz="4" w:space="0"/>
            </w:tcBorders>
            <w:noWrap/>
            <w:vAlign w:val="center"/>
          </w:tcPr>
          <w:p w14:paraId="4A410329">
            <w:pPr>
              <w:jc w:val="center"/>
              <w:rPr>
                <w:rFonts w:hint="eastAsia" w:ascii="宋体" w:hAnsi="宋体" w:eastAsia="宋体" w:cs="宋体"/>
                <w:i w:val="0"/>
                <w:iCs w:val="0"/>
                <w:color w:val="000000"/>
                <w:sz w:val="24"/>
                <w:szCs w:val="24"/>
                <w:u w:val="none"/>
              </w:rPr>
            </w:pPr>
          </w:p>
        </w:tc>
      </w:tr>
      <w:tr w14:paraId="6CDDB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14:paraId="775A8F5C">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二、绩效评价指标评分</w:t>
            </w:r>
          </w:p>
        </w:tc>
      </w:tr>
      <w:tr w14:paraId="4109A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tcBorders>
              <w:top w:val="single" w:color="000000" w:sz="4" w:space="0"/>
              <w:left w:val="single" w:color="000000" w:sz="4" w:space="0"/>
              <w:bottom w:val="single" w:color="000000" w:sz="4" w:space="0"/>
              <w:right w:val="single" w:color="000000" w:sz="4" w:space="0"/>
            </w:tcBorders>
            <w:noWrap/>
            <w:vAlign w:val="center"/>
          </w:tcPr>
          <w:p w14:paraId="2E3570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608" w:type="pct"/>
            <w:tcBorders>
              <w:top w:val="single" w:color="000000" w:sz="4" w:space="0"/>
              <w:left w:val="single" w:color="000000" w:sz="4" w:space="0"/>
              <w:bottom w:val="single" w:color="000000" w:sz="4" w:space="0"/>
              <w:right w:val="single" w:color="000000" w:sz="4" w:space="0"/>
            </w:tcBorders>
            <w:noWrap/>
            <w:vAlign w:val="center"/>
          </w:tcPr>
          <w:p w14:paraId="28E129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396075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16EB4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3D0CC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667C5C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282E3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15284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restart"/>
            <w:tcBorders>
              <w:top w:val="single" w:color="000000" w:sz="4" w:space="0"/>
              <w:left w:val="single" w:color="000000" w:sz="4" w:space="0"/>
              <w:bottom w:val="single" w:color="000000" w:sz="4" w:space="0"/>
              <w:right w:val="single" w:color="000000" w:sz="4" w:space="0"/>
            </w:tcBorders>
            <w:noWrap/>
            <w:vAlign w:val="center"/>
          </w:tcPr>
          <w:p w14:paraId="0A4CFF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w:t>
            </w:r>
          </w:p>
        </w:tc>
        <w:tc>
          <w:tcPr>
            <w:tcW w:w="608" w:type="pct"/>
            <w:vMerge w:val="restart"/>
            <w:tcBorders>
              <w:top w:val="single" w:color="000000" w:sz="4" w:space="0"/>
              <w:left w:val="single" w:color="000000" w:sz="4" w:space="0"/>
              <w:bottom w:val="single" w:color="000000" w:sz="4" w:space="0"/>
              <w:right w:val="single" w:color="000000" w:sz="4" w:space="0"/>
            </w:tcBorders>
            <w:noWrap/>
            <w:vAlign w:val="center"/>
          </w:tcPr>
          <w:p w14:paraId="44BC9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012" w:type="pct"/>
            <w:vMerge w:val="restart"/>
            <w:tcBorders>
              <w:top w:val="single" w:color="000000" w:sz="4" w:space="0"/>
              <w:left w:val="single" w:color="000000" w:sz="4" w:space="0"/>
              <w:bottom w:val="single" w:color="000000" w:sz="4" w:space="0"/>
              <w:right w:val="single" w:color="000000" w:sz="4" w:space="0"/>
            </w:tcBorders>
            <w:noWrap/>
            <w:vAlign w:val="center"/>
          </w:tcPr>
          <w:p w14:paraId="5D6724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项目立项</w:t>
            </w:r>
          </w:p>
        </w:tc>
        <w:tc>
          <w:tcPr>
            <w:tcW w:w="625" w:type="pct"/>
            <w:vMerge w:val="restart"/>
            <w:tcBorders>
              <w:top w:val="single" w:color="000000" w:sz="4" w:space="0"/>
              <w:left w:val="single" w:color="000000" w:sz="4" w:space="0"/>
              <w:bottom w:val="single" w:color="000000" w:sz="4" w:space="0"/>
              <w:right w:val="single" w:color="000000" w:sz="4" w:space="0"/>
            </w:tcBorders>
            <w:noWrap/>
            <w:vAlign w:val="center"/>
          </w:tcPr>
          <w:p w14:paraId="23903C62">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3266C5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立项依据充分性</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04410B40">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2571E411">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r>
      <w:tr w14:paraId="0F5DC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1675FE9F">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36D18033">
            <w:pPr>
              <w:jc w:val="center"/>
              <w:rPr>
                <w:rFonts w:hint="eastAsia" w:ascii="宋体" w:hAnsi="宋体" w:eastAsia="宋体" w:cs="宋体"/>
                <w:i w:val="0"/>
                <w:iCs w:val="0"/>
                <w:color w:val="000000"/>
                <w:sz w:val="24"/>
                <w:szCs w:val="24"/>
                <w:u w:val="none"/>
              </w:rPr>
            </w:pPr>
          </w:p>
        </w:tc>
        <w:tc>
          <w:tcPr>
            <w:tcW w:w="1012" w:type="pct"/>
            <w:vMerge w:val="continue"/>
            <w:tcBorders>
              <w:top w:val="single" w:color="000000" w:sz="4" w:space="0"/>
              <w:left w:val="single" w:color="000000" w:sz="4" w:space="0"/>
              <w:bottom w:val="single" w:color="000000" w:sz="4" w:space="0"/>
              <w:right w:val="single" w:color="000000" w:sz="4" w:space="0"/>
            </w:tcBorders>
            <w:noWrap/>
            <w:vAlign w:val="center"/>
          </w:tcPr>
          <w:p w14:paraId="388E3BCB">
            <w:pPr>
              <w:jc w:val="center"/>
              <w:rPr>
                <w:rFonts w:hint="eastAsia" w:ascii="宋体" w:hAnsi="宋体" w:eastAsia="宋体" w:cs="宋体"/>
                <w:i w:val="0"/>
                <w:iCs w:val="0"/>
                <w:color w:val="000000"/>
                <w:sz w:val="24"/>
                <w:szCs w:val="24"/>
                <w:u w:val="none"/>
              </w:rPr>
            </w:pPr>
          </w:p>
        </w:tc>
        <w:tc>
          <w:tcPr>
            <w:tcW w:w="625" w:type="pct"/>
            <w:vMerge w:val="continue"/>
            <w:tcBorders>
              <w:top w:val="single" w:color="000000" w:sz="4" w:space="0"/>
              <w:left w:val="single" w:color="000000" w:sz="4" w:space="0"/>
              <w:bottom w:val="single" w:color="000000" w:sz="4" w:space="0"/>
              <w:right w:val="single" w:color="000000" w:sz="4" w:space="0"/>
            </w:tcBorders>
            <w:noWrap/>
            <w:vAlign w:val="center"/>
          </w:tcPr>
          <w:p w14:paraId="5E8D9733">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001718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立项程序规范性</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292F78AC">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541FC86F">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r>
      <w:tr w14:paraId="3F0ED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3854CD56">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6FEF634B">
            <w:pPr>
              <w:jc w:val="center"/>
              <w:rPr>
                <w:rFonts w:hint="eastAsia" w:ascii="宋体" w:hAnsi="宋体" w:eastAsia="宋体" w:cs="宋体"/>
                <w:i w:val="0"/>
                <w:iCs w:val="0"/>
                <w:color w:val="000000"/>
                <w:sz w:val="24"/>
                <w:szCs w:val="24"/>
                <w:u w:val="none"/>
              </w:rPr>
            </w:pPr>
          </w:p>
        </w:tc>
        <w:tc>
          <w:tcPr>
            <w:tcW w:w="1012" w:type="pct"/>
            <w:vMerge w:val="restart"/>
            <w:tcBorders>
              <w:top w:val="single" w:color="000000" w:sz="4" w:space="0"/>
              <w:left w:val="single" w:color="000000" w:sz="4" w:space="0"/>
              <w:bottom w:val="single" w:color="000000" w:sz="4" w:space="0"/>
              <w:right w:val="single" w:color="000000" w:sz="4" w:space="0"/>
            </w:tcBorders>
            <w:noWrap/>
            <w:vAlign w:val="center"/>
          </w:tcPr>
          <w:p w14:paraId="120A4A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绩效目标</w:t>
            </w:r>
          </w:p>
        </w:tc>
        <w:tc>
          <w:tcPr>
            <w:tcW w:w="625" w:type="pct"/>
            <w:vMerge w:val="restart"/>
            <w:tcBorders>
              <w:top w:val="single" w:color="000000" w:sz="4" w:space="0"/>
              <w:left w:val="single" w:color="000000" w:sz="4" w:space="0"/>
              <w:bottom w:val="single" w:color="000000" w:sz="4" w:space="0"/>
              <w:right w:val="single" w:color="000000" w:sz="4" w:space="0"/>
            </w:tcBorders>
            <w:noWrap/>
            <w:vAlign w:val="center"/>
          </w:tcPr>
          <w:p w14:paraId="5075025D">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w:t>
            </w: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32B6B0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绩效目标合理性</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033036CB">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03CE5C95">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r>
      <w:tr w14:paraId="65A03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3091131F">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053477B8">
            <w:pPr>
              <w:jc w:val="center"/>
              <w:rPr>
                <w:rFonts w:hint="eastAsia" w:ascii="宋体" w:hAnsi="宋体" w:eastAsia="宋体" w:cs="宋体"/>
                <w:i w:val="0"/>
                <w:iCs w:val="0"/>
                <w:color w:val="000000"/>
                <w:sz w:val="24"/>
                <w:szCs w:val="24"/>
                <w:u w:val="none"/>
              </w:rPr>
            </w:pPr>
          </w:p>
        </w:tc>
        <w:tc>
          <w:tcPr>
            <w:tcW w:w="1012" w:type="pct"/>
            <w:vMerge w:val="continue"/>
            <w:tcBorders>
              <w:top w:val="single" w:color="000000" w:sz="4" w:space="0"/>
              <w:left w:val="single" w:color="000000" w:sz="4" w:space="0"/>
              <w:bottom w:val="single" w:color="000000" w:sz="4" w:space="0"/>
              <w:right w:val="single" w:color="000000" w:sz="4" w:space="0"/>
            </w:tcBorders>
            <w:noWrap/>
            <w:vAlign w:val="center"/>
          </w:tcPr>
          <w:p w14:paraId="6B890731">
            <w:pPr>
              <w:jc w:val="center"/>
              <w:rPr>
                <w:rFonts w:hint="eastAsia" w:ascii="宋体" w:hAnsi="宋体" w:eastAsia="宋体" w:cs="宋体"/>
                <w:i w:val="0"/>
                <w:iCs w:val="0"/>
                <w:color w:val="000000"/>
                <w:sz w:val="24"/>
                <w:szCs w:val="24"/>
                <w:u w:val="none"/>
              </w:rPr>
            </w:pPr>
          </w:p>
        </w:tc>
        <w:tc>
          <w:tcPr>
            <w:tcW w:w="625" w:type="pct"/>
            <w:vMerge w:val="continue"/>
            <w:tcBorders>
              <w:top w:val="single" w:color="000000" w:sz="4" w:space="0"/>
              <w:left w:val="single" w:color="000000" w:sz="4" w:space="0"/>
              <w:bottom w:val="single" w:color="000000" w:sz="4" w:space="0"/>
              <w:right w:val="single" w:color="000000" w:sz="4" w:space="0"/>
            </w:tcBorders>
            <w:noWrap/>
            <w:vAlign w:val="center"/>
          </w:tcPr>
          <w:p w14:paraId="7C76124A">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046446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绩效指标明确性</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33176C02">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6BAC3493">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r>
      <w:tr w14:paraId="29BC2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58299018">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0793406A">
            <w:pPr>
              <w:jc w:val="center"/>
              <w:rPr>
                <w:rFonts w:hint="eastAsia" w:ascii="宋体" w:hAnsi="宋体" w:eastAsia="宋体" w:cs="宋体"/>
                <w:i w:val="0"/>
                <w:iCs w:val="0"/>
                <w:color w:val="000000"/>
                <w:sz w:val="24"/>
                <w:szCs w:val="24"/>
                <w:u w:val="none"/>
              </w:rPr>
            </w:pPr>
          </w:p>
        </w:tc>
        <w:tc>
          <w:tcPr>
            <w:tcW w:w="1012" w:type="pct"/>
            <w:vMerge w:val="restart"/>
            <w:tcBorders>
              <w:top w:val="single" w:color="000000" w:sz="4" w:space="0"/>
              <w:left w:val="single" w:color="000000" w:sz="4" w:space="0"/>
              <w:bottom w:val="single" w:color="000000" w:sz="4" w:space="0"/>
              <w:right w:val="single" w:color="000000" w:sz="4" w:space="0"/>
            </w:tcBorders>
            <w:noWrap/>
            <w:vAlign w:val="center"/>
          </w:tcPr>
          <w:p w14:paraId="069D0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资金投入</w:t>
            </w:r>
          </w:p>
        </w:tc>
        <w:tc>
          <w:tcPr>
            <w:tcW w:w="625" w:type="pct"/>
            <w:vMerge w:val="restart"/>
            <w:tcBorders>
              <w:top w:val="single" w:color="000000" w:sz="4" w:space="0"/>
              <w:left w:val="single" w:color="000000" w:sz="4" w:space="0"/>
              <w:bottom w:val="single" w:color="000000" w:sz="4" w:space="0"/>
              <w:right w:val="single" w:color="000000" w:sz="4" w:space="0"/>
            </w:tcBorders>
            <w:noWrap/>
            <w:vAlign w:val="center"/>
          </w:tcPr>
          <w:p w14:paraId="0F04C41E">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2E1C7A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预算编制科学性</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39F811E4">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3B5A9775">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r>
      <w:tr w14:paraId="20B4C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3386421C">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3BB9328D">
            <w:pPr>
              <w:jc w:val="center"/>
              <w:rPr>
                <w:rFonts w:hint="eastAsia" w:ascii="宋体" w:hAnsi="宋体" w:eastAsia="宋体" w:cs="宋体"/>
                <w:i w:val="0"/>
                <w:iCs w:val="0"/>
                <w:color w:val="000000"/>
                <w:sz w:val="24"/>
                <w:szCs w:val="24"/>
                <w:u w:val="none"/>
              </w:rPr>
            </w:pPr>
          </w:p>
        </w:tc>
        <w:tc>
          <w:tcPr>
            <w:tcW w:w="1012" w:type="pct"/>
            <w:vMerge w:val="continue"/>
            <w:tcBorders>
              <w:top w:val="single" w:color="000000" w:sz="4" w:space="0"/>
              <w:left w:val="single" w:color="000000" w:sz="4" w:space="0"/>
              <w:bottom w:val="single" w:color="000000" w:sz="4" w:space="0"/>
              <w:right w:val="single" w:color="000000" w:sz="4" w:space="0"/>
            </w:tcBorders>
            <w:noWrap/>
            <w:vAlign w:val="center"/>
          </w:tcPr>
          <w:p w14:paraId="5B48FD9B">
            <w:pPr>
              <w:jc w:val="center"/>
              <w:rPr>
                <w:rFonts w:hint="eastAsia" w:ascii="宋体" w:hAnsi="宋体" w:eastAsia="宋体" w:cs="宋体"/>
                <w:i w:val="0"/>
                <w:iCs w:val="0"/>
                <w:color w:val="000000"/>
                <w:sz w:val="24"/>
                <w:szCs w:val="24"/>
                <w:u w:val="none"/>
              </w:rPr>
            </w:pPr>
          </w:p>
        </w:tc>
        <w:tc>
          <w:tcPr>
            <w:tcW w:w="625" w:type="pct"/>
            <w:vMerge w:val="continue"/>
            <w:tcBorders>
              <w:top w:val="single" w:color="000000" w:sz="4" w:space="0"/>
              <w:left w:val="single" w:color="000000" w:sz="4" w:space="0"/>
              <w:bottom w:val="single" w:color="000000" w:sz="4" w:space="0"/>
              <w:right w:val="single" w:color="000000" w:sz="4" w:space="0"/>
            </w:tcBorders>
            <w:noWrap/>
            <w:vAlign w:val="center"/>
          </w:tcPr>
          <w:p w14:paraId="155F00D7">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2828D8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资金分配合理性</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0160EB45">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66757BCA">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w:t>
            </w:r>
          </w:p>
        </w:tc>
      </w:tr>
      <w:tr w14:paraId="208AD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restart"/>
            <w:tcBorders>
              <w:top w:val="single" w:color="000000" w:sz="4" w:space="0"/>
              <w:left w:val="single" w:color="000000" w:sz="4" w:space="0"/>
              <w:bottom w:val="single" w:color="000000" w:sz="4" w:space="0"/>
              <w:right w:val="single" w:color="000000" w:sz="4" w:space="0"/>
            </w:tcBorders>
            <w:noWrap/>
            <w:vAlign w:val="center"/>
          </w:tcPr>
          <w:p w14:paraId="57104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过程</w:t>
            </w: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4402DE62">
            <w:pPr>
              <w:jc w:val="center"/>
              <w:rPr>
                <w:rFonts w:hint="eastAsia" w:ascii="宋体" w:hAnsi="宋体" w:eastAsia="宋体" w:cs="宋体"/>
                <w:i w:val="0"/>
                <w:iCs w:val="0"/>
                <w:color w:val="000000"/>
                <w:sz w:val="24"/>
                <w:szCs w:val="24"/>
                <w:u w:val="none"/>
              </w:rPr>
            </w:pPr>
          </w:p>
        </w:tc>
        <w:tc>
          <w:tcPr>
            <w:tcW w:w="1012" w:type="pct"/>
            <w:vMerge w:val="restart"/>
            <w:tcBorders>
              <w:top w:val="single" w:color="000000" w:sz="4" w:space="0"/>
              <w:left w:val="single" w:color="000000" w:sz="4" w:space="0"/>
              <w:bottom w:val="single" w:color="000000" w:sz="4" w:space="0"/>
              <w:right w:val="single" w:color="000000" w:sz="4" w:space="0"/>
            </w:tcBorders>
            <w:noWrap/>
            <w:vAlign w:val="center"/>
          </w:tcPr>
          <w:p w14:paraId="09C6F9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资金管理</w:t>
            </w:r>
          </w:p>
        </w:tc>
        <w:tc>
          <w:tcPr>
            <w:tcW w:w="625" w:type="pct"/>
            <w:vMerge w:val="restart"/>
            <w:tcBorders>
              <w:top w:val="single" w:color="000000" w:sz="4" w:space="0"/>
              <w:left w:val="single" w:color="000000" w:sz="4" w:space="0"/>
              <w:bottom w:val="single" w:color="000000" w:sz="4" w:space="0"/>
              <w:right w:val="single" w:color="000000" w:sz="4" w:space="0"/>
            </w:tcBorders>
            <w:noWrap/>
            <w:vAlign w:val="center"/>
          </w:tcPr>
          <w:p w14:paraId="6DEF17A3">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w:t>
            </w: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035A77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资金到位率</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5094F546">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4381A557">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r>
      <w:tr w14:paraId="5BDBC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53531348">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29244F42">
            <w:pPr>
              <w:jc w:val="center"/>
              <w:rPr>
                <w:rFonts w:hint="eastAsia" w:ascii="宋体" w:hAnsi="宋体" w:eastAsia="宋体" w:cs="宋体"/>
                <w:i w:val="0"/>
                <w:iCs w:val="0"/>
                <w:color w:val="000000"/>
                <w:sz w:val="24"/>
                <w:szCs w:val="24"/>
                <w:u w:val="none"/>
              </w:rPr>
            </w:pPr>
          </w:p>
        </w:tc>
        <w:tc>
          <w:tcPr>
            <w:tcW w:w="1012" w:type="pct"/>
            <w:vMerge w:val="continue"/>
            <w:tcBorders>
              <w:top w:val="single" w:color="000000" w:sz="4" w:space="0"/>
              <w:left w:val="single" w:color="000000" w:sz="4" w:space="0"/>
              <w:bottom w:val="single" w:color="000000" w:sz="4" w:space="0"/>
              <w:right w:val="single" w:color="000000" w:sz="4" w:space="0"/>
            </w:tcBorders>
            <w:noWrap/>
            <w:vAlign w:val="center"/>
          </w:tcPr>
          <w:p w14:paraId="529CFD99">
            <w:pPr>
              <w:jc w:val="center"/>
              <w:rPr>
                <w:rFonts w:hint="eastAsia" w:ascii="宋体" w:hAnsi="宋体" w:eastAsia="宋体" w:cs="宋体"/>
                <w:i w:val="0"/>
                <w:iCs w:val="0"/>
                <w:color w:val="000000"/>
                <w:sz w:val="24"/>
                <w:szCs w:val="24"/>
                <w:u w:val="none"/>
              </w:rPr>
            </w:pPr>
          </w:p>
        </w:tc>
        <w:tc>
          <w:tcPr>
            <w:tcW w:w="625" w:type="pct"/>
            <w:vMerge w:val="continue"/>
            <w:tcBorders>
              <w:top w:val="single" w:color="000000" w:sz="4" w:space="0"/>
              <w:left w:val="single" w:color="000000" w:sz="4" w:space="0"/>
              <w:bottom w:val="single" w:color="000000" w:sz="4" w:space="0"/>
              <w:right w:val="single" w:color="000000" w:sz="4" w:space="0"/>
            </w:tcBorders>
            <w:noWrap/>
            <w:vAlign w:val="center"/>
          </w:tcPr>
          <w:p w14:paraId="4E7248DA">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660FB6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016F3BF4">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4F59CF77">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r>
      <w:tr w14:paraId="01609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05305245">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7AA4383A">
            <w:pPr>
              <w:jc w:val="center"/>
              <w:rPr>
                <w:rFonts w:hint="eastAsia" w:ascii="宋体" w:hAnsi="宋体" w:eastAsia="宋体" w:cs="宋体"/>
                <w:i w:val="0"/>
                <w:iCs w:val="0"/>
                <w:color w:val="000000"/>
                <w:sz w:val="24"/>
                <w:szCs w:val="24"/>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1C06DC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资金管理</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1B16AE15">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0ECD8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资金使用合规性</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6FF45BA5">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1B13DE82">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r>
      <w:tr w14:paraId="73052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7CDC61A5">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42B6C1BA">
            <w:pPr>
              <w:jc w:val="center"/>
              <w:rPr>
                <w:rFonts w:hint="eastAsia" w:ascii="宋体" w:hAnsi="宋体" w:eastAsia="宋体" w:cs="宋体"/>
                <w:i w:val="0"/>
                <w:iCs w:val="0"/>
                <w:color w:val="000000"/>
                <w:sz w:val="24"/>
                <w:szCs w:val="24"/>
                <w:u w:val="none"/>
              </w:rPr>
            </w:pPr>
          </w:p>
        </w:tc>
        <w:tc>
          <w:tcPr>
            <w:tcW w:w="1012" w:type="pct"/>
            <w:vMerge w:val="restart"/>
            <w:tcBorders>
              <w:top w:val="single" w:color="000000" w:sz="4" w:space="0"/>
              <w:left w:val="single" w:color="000000" w:sz="4" w:space="0"/>
              <w:bottom w:val="single" w:color="000000" w:sz="4" w:space="0"/>
              <w:right w:val="single" w:color="000000" w:sz="4" w:space="0"/>
            </w:tcBorders>
            <w:noWrap/>
            <w:vAlign w:val="center"/>
          </w:tcPr>
          <w:p w14:paraId="32137D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组织实施</w:t>
            </w:r>
          </w:p>
        </w:tc>
        <w:tc>
          <w:tcPr>
            <w:tcW w:w="625" w:type="pct"/>
            <w:vMerge w:val="restart"/>
            <w:tcBorders>
              <w:top w:val="single" w:color="000000" w:sz="4" w:space="0"/>
              <w:left w:val="single" w:color="000000" w:sz="4" w:space="0"/>
              <w:bottom w:val="single" w:color="000000" w:sz="4" w:space="0"/>
              <w:right w:val="single" w:color="000000" w:sz="4" w:space="0"/>
            </w:tcBorders>
            <w:noWrap/>
            <w:vAlign w:val="center"/>
          </w:tcPr>
          <w:p w14:paraId="55E697E4">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w:t>
            </w: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4160CC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管理制度健全性</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2B446701">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76C08A6D">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r>
      <w:tr w14:paraId="041AD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27CFC33D">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5D3679A3">
            <w:pPr>
              <w:jc w:val="center"/>
              <w:rPr>
                <w:rFonts w:hint="eastAsia" w:ascii="宋体" w:hAnsi="宋体" w:eastAsia="宋体" w:cs="宋体"/>
                <w:i w:val="0"/>
                <w:iCs w:val="0"/>
                <w:color w:val="000000"/>
                <w:sz w:val="24"/>
                <w:szCs w:val="24"/>
                <w:u w:val="none"/>
              </w:rPr>
            </w:pPr>
          </w:p>
        </w:tc>
        <w:tc>
          <w:tcPr>
            <w:tcW w:w="1012" w:type="pct"/>
            <w:vMerge w:val="continue"/>
            <w:tcBorders>
              <w:top w:val="single" w:color="000000" w:sz="4" w:space="0"/>
              <w:left w:val="single" w:color="000000" w:sz="4" w:space="0"/>
              <w:bottom w:val="single" w:color="000000" w:sz="4" w:space="0"/>
              <w:right w:val="single" w:color="000000" w:sz="4" w:space="0"/>
            </w:tcBorders>
            <w:noWrap/>
            <w:vAlign w:val="center"/>
          </w:tcPr>
          <w:p w14:paraId="1E0C989B">
            <w:pPr>
              <w:jc w:val="center"/>
              <w:rPr>
                <w:rFonts w:hint="eastAsia" w:ascii="宋体" w:hAnsi="宋体" w:eastAsia="宋体" w:cs="宋体"/>
                <w:i w:val="0"/>
                <w:iCs w:val="0"/>
                <w:color w:val="000000"/>
                <w:sz w:val="24"/>
                <w:szCs w:val="24"/>
                <w:u w:val="none"/>
              </w:rPr>
            </w:pPr>
          </w:p>
        </w:tc>
        <w:tc>
          <w:tcPr>
            <w:tcW w:w="625" w:type="pct"/>
            <w:vMerge w:val="continue"/>
            <w:tcBorders>
              <w:top w:val="single" w:color="000000" w:sz="4" w:space="0"/>
              <w:left w:val="single" w:color="000000" w:sz="4" w:space="0"/>
              <w:bottom w:val="single" w:color="000000" w:sz="4" w:space="0"/>
              <w:right w:val="single" w:color="000000" w:sz="4" w:space="0"/>
            </w:tcBorders>
            <w:noWrap/>
            <w:vAlign w:val="center"/>
          </w:tcPr>
          <w:p w14:paraId="4A61254B">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42894C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制度执行有效性</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453B9B9B">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47DDDAAB">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r>
      <w:tr w14:paraId="35F5D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restart"/>
            <w:tcBorders>
              <w:top w:val="single" w:color="000000" w:sz="4" w:space="0"/>
              <w:left w:val="single" w:color="000000" w:sz="4" w:space="0"/>
              <w:bottom w:val="single" w:color="000000" w:sz="4" w:space="0"/>
              <w:right w:val="single" w:color="000000" w:sz="4" w:space="0"/>
            </w:tcBorders>
            <w:noWrap/>
            <w:vAlign w:val="center"/>
          </w:tcPr>
          <w:p w14:paraId="3A4C66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w:t>
            </w:r>
          </w:p>
        </w:tc>
        <w:tc>
          <w:tcPr>
            <w:tcW w:w="608" w:type="pct"/>
            <w:vMerge w:val="restart"/>
            <w:tcBorders>
              <w:top w:val="single" w:color="000000" w:sz="4" w:space="0"/>
              <w:left w:val="single" w:color="000000" w:sz="4" w:space="0"/>
              <w:bottom w:val="single" w:color="000000" w:sz="4" w:space="0"/>
              <w:right w:val="single" w:color="000000" w:sz="4" w:space="0"/>
            </w:tcBorders>
            <w:noWrap/>
            <w:vAlign w:val="center"/>
          </w:tcPr>
          <w:p w14:paraId="693C67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6C628C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产出数量</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5FE16487">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c>
          <w:tcPr>
            <w:tcW w:w="996" w:type="pct"/>
            <w:vMerge w:val="restart"/>
            <w:tcBorders>
              <w:top w:val="single" w:color="000000" w:sz="4" w:space="0"/>
              <w:left w:val="single" w:color="000000" w:sz="4" w:space="0"/>
              <w:bottom w:val="single" w:color="000000" w:sz="4" w:space="0"/>
              <w:right w:val="single" w:color="000000" w:sz="4" w:space="0"/>
            </w:tcBorders>
            <w:noWrap w:val="0"/>
            <w:vAlign w:val="center"/>
          </w:tcPr>
          <w:p w14:paraId="37D1D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可根据项目实际情况有选择地设置和细化</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72090B14">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5653C4EA">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r>
      <w:tr w14:paraId="04843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285E713B">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2F4C4C99">
            <w:pPr>
              <w:jc w:val="center"/>
              <w:rPr>
                <w:rFonts w:hint="eastAsia" w:ascii="宋体" w:hAnsi="宋体" w:eastAsia="宋体" w:cs="宋体"/>
                <w:i w:val="0"/>
                <w:iCs w:val="0"/>
                <w:color w:val="000000"/>
                <w:sz w:val="24"/>
                <w:szCs w:val="24"/>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1A1627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产出质量</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7970C003">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c>
          <w:tcPr>
            <w:tcW w:w="9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C95BAF">
            <w:pPr>
              <w:jc w:val="center"/>
              <w:rPr>
                <w:rFonts w:hint="eastAsia" w:ascii="宋体" w:hAnsi="宋体" w:eastAsia="宋体" w:cs="宋体"/>
                <w:i w:val="0"/>
                <w:iCs w:val="0"/>
                <w:color w:val="000000"/>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67CE898B">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078D20F4">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r>
      <w:tr w14:paraId="1C473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1D311A69">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49882093">
            <w:pPr>
              <w:jc w:val="center"/>
              <w:rPr>
                <w:rFonts w:hint="eastAsia" w:ascii="宋体" w:hAnsi="宋体" w:eastAsia="宋体" w:cs="宋体"/>
                <w:i w:val="0"/>
                <w:iCs w:val="0"/>
                <w:color w:val="000000"/>
                <w:sz w:val="24"/>
                <w:szCs w:val="24"/>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35098E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产出时效</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175B2A85">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c>
          <w:tcPr>
            <w:tcW w:w="9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4E3793">
            <w:pPr>
              <w:jc w:val="center"/>
              <w:rPr>
                <w:rFonts w:hint="eastAsia" w:ascii="宋体" w:hAnsi="宋体" w:eastAsia="宋体" w:cs="宋体"/>
                <w:i w:val="0"/>
                <w:iCs w:val="0"/>
                <w:color w:val="000000"/>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7EDF73C3">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27E598EC">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r>
      <w:tr w14:paraId="7670B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498B7BCE">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1861739F">
            <w:pPr>
              <w:jc w:val="center"/>
              <w:rPr>
                <w:rFonts w:hint="eastAsia" w:ascii="宋体" w:hAnsi="宋体" w:eastAsia="宋体" w:cs="宋体"/>
                <w:i w:val="0"/>
                <w:iCs w:val="0"/>
                <w:color w:val="000000"/>
                <w:sz w:val="24"/>
                <w:szCs w:val="24"/>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13B778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产出成本</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32D48604">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w:t>
            </w:r>
          </w:p>
        </w:tc>
        <w:tc>
          <w:tcPr>
            <w:tcW w:w="9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A7CBBC">
            <w:pPr>
              <w:jc w:val="center"/>
              <w:rPr>
                <w:rFonts w:hint="eastAsia" w:ascii="宋体" w:hAnsi="宋体" w:eastAsia="宋体" w:cs="宋体"/>
                <w:i w:val="0"/>
                <w:iCs w:val="0"/>
                <w:color w:val="000000"/>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7A2B3098">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7CD1365F">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w:t>
            </w:r>
          </w:p>
        </w:tc>
      </w:tr>
      <w:tr w14:paraId="75A5B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restart"/>
            <w:tcBorders>
              <w:top w:val="single" w:color="000000" w:sz="4" w:space="0"/>
              <w:left w:val="single" w:color="000000" w:sz="4" w:space="0"/>
              <w:bottom w:val="single" w:color="000000" w:sz="4" w:space="0"/>
              <w:right w:val="single" w:color="000000" w:sz="4" w:space="0"/>
            </w:tcBorders>
            <w:noWrap/>
            <w:vAlign w:val="center"/>
          </w:tcPr>
          <w:p w14:paraId="22AF71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w:t>
            </w: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08338FE1">
            <w:pPr>
              <w:jc w:val="center"/>
              <w:rPr>
                <w:rFonts w:hint="eastAsia" w:ascii="宋体" w:hAnsi="宋体" w:eastAsia="宋体" w:cs="宋体"/>
                <w:i w:val="0"/>
                <w:iCs w:val="0"/>
                <w:color w:val="000000"/>
                <w:sz w:val="24"/>
                <w:szCs w:val="24"/>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671194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37C1F820">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9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08AC9F">
            <w:pPr>
              <w:jc w:val="center"/>
              <w:rPr>
                <w:rFonts w:hint="eastAsia" w:ascii="宋体" w:hAnsi="宋体" w:eastAsia="宋体" w:cs="宋体"/>
                <w:i w:val="0"/>
                <w:iCs w:val="0"/>
                <w:color w:val="000000"/>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3AE4C01D">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49A26361">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r>
      <w:tr w14:paraId="7226A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5D289200">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6995B82C">
            <w:pPr>
              <w:jc w:val="center"/>
              <w:rPr>
                <w:rFonts w:hint="eastAsia" w:ascii="宋体" w:hAnsi="宋体" w:eastAsia="宋体" w:cs="宋体"/>
                <w:i w:val="0"/>
                <w:iCs w:val="0"/>
                <w:color w:val="000000"/>
                <w:sz w:val="24"/>
                <w:szCs w:val="24"/>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62AC64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5D5C6CF8">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9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800B96">
            <w:pPr>
              <w:jc w:val="center"/>
              <w:rPr>
                <w:rFonts w:hint="eastAsia" w:ascii="宋体" w:hAnsi="宋体" w:eastAsia="宋体" w:cs="宋体"/>
                <w:i w:val="0"/>
                <w:iCs w:val="0"/>
                <w:color w:val="000000"/>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76BFE977">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5DA34F1B">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r>
      <w:tr w14:paraId="17978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4968F4CE">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4857C940">
            <w:pPr>
              <w:jc w:val="center"/>
              <w:rPr>
                <w:rFonts w:hint="eastAsia" w:ascii="宋体" w:hAnsi="宋体" w:eastAsia="宋体" w:cs="宋体"/>
                <w:i w:val="0"/>
                <w:iCs w:val="0"/>
                <w:color w:val="000000"/>
                <w:sz w:val="24"/>
                <w:szCs w:val="24"/>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0CC725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环境效益</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091871B7">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9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EFB189">
            <w:pPr>
              <w:jc w:val="center"/>
              <w:rPr>
                <w:rFonts w:hint="eastAsia" w:ascii="宋体" w:hAnsi="宋体" w:eastAsia="宋体" w:cs="宋体"/>
                <w:i w:val="0"/>
                <w:iCs w:val="0"/>
                <w:color w:val="000000"/>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53BD5772">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0B9579D4">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r>
      <w:tr w14:paraId="1458D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09EED620">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319DF58E">
            <w:pPr>
              <w:jc w:val="center"/>
              <w:rPr>
                <w:rFonts w:hint="eastAsia" w:ascii="宋体" w:hAnsi="宋体" w:eastAsia="宋体" w:cs="宋体"/>
                <w:i w:val="0"/>
                <w:iCs w:val="0"/>
                <w:color w:val="000000"/>
                <w:sz w:val="24"/>
                <w:szCs w:val="24"/>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1D9B0A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6711DD8D">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9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A043A6">
            <w:pPr>
              <w:jc w:val="center"/>
              <w:rPr>
                <w:rFonts w:hint="eastAsia" w:ascii="宋体" w:hAnsi="宋体" w:eastAsia="宋体" w:cs="宋体"/>
                <w:i w:val="0"/>
                <w:iCs w:val="0"/>
                <w:color w:val="000000"/>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711D0F2F">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7348B1B6">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r>
      <w:tr w14:paraId="2C4DD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40FF3B3F">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234DD44D">
            <w:pPr>
              <w:jc w:val="center"/>
              <w:rPr>
                <w:rFonts w:hint="eastAsia" w:ascii="宋体" w:hAnsi="宋体" w:eastAsia="宋体" w:cs="宋体"/>
                <w:i w:val="0"/>
                <w:iCs w:val="0"/>
                <w:color w:val="000000"/>
                <w:sz w:val="24"/>
                <w:szCs w:val="24"/>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4877B4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11C86084">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728743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社会公众或服务对象满意度</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5FB714DF">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0F5807B3">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w:t>
            </w:r>
          </w:p>
        </w:tc>
      </w:tr>
      <w:tr w14:paraId="30BAD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tcBorders>
              <w:top w:val="single" w:color="000000" w:sz="4" w:space="0"/>
              <w:left w:val="single" w:color="000000" w:sz="4" w:space="0"/>
              <w:bottom w:val="single" w:color="000000" w:sz="4" w:space="0"/>
              <w:right w:val="single" w:color="000000" w:sz="4" w:space="0"/>
            </w:tcBorders>
            <w:noWrap/>
            <w:vAlign w:val="center"/>
          </w:tcPr>
          <w:p w14:paraId="1247A8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w:t>
            </w:r>
          </w:p>
        </w:tc>
        <w:tc>
          <w:tcPr>
            <w:tcW w:w="608" w:type="pct"/>
            <w:tcBorders>
              <w:top w:val="single" w:color="000000" w:sz="4" w:space="0"/>
              <w:left w:val="single" w:color="000000" w:sz="4" w:space="0"/>
              <w:bottom w:val="single" w:color="000000" w:sz="4" w:space="0"/>
              <w:right w:val="single" w:color="000000" w:sz="4" w:space="0"/>
            </w:tcBorders>
            <w:noWrap/>
            <w:vAlign w:val="center"/>
          </w:tcPr>
          <w:p w14:paraId="6A4898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4D16B2BF">
            <w:pPr>
              <w:jc w:val="center"/>
              <w:rPr>
                <w:rFonts w:hint="eastAsia" w:ascii="宋体" w:hAnsi="宋体" w:eastAsia="宋体" w:cs="宋体"/>
                <w:i w:val="0"/>
                <w:iCs w:val="0"/>
                <w:color w:val="000000"/>
                <w:sz w:val="24"/>
                <w:szCs w:val="24"/>
                <w:u w:val="none"/>
              </w:rPr>
            </w:pP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0A60DB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44ECC02A">
            <w:pPr>
              <w:jc w:val="center"/>
              <w:rPr>
                <w:rFonts w:hint="eastAsia" w:ascii="宋体" w:hAnsi="宋体" w:eastAsia="宋体" w:cs="宋体"/>
                <w:i w:val="0"/>
                <w:iCs w:val="0"/>
                <w:color w:val="000000"/>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555FF1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28ED547F">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100</w:t>
            </w:r>
          </w:p>
        </w:tc>
      </w:tr>
      <w:tr w14:paraId="66EA9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067" w:type="pct"/>
            <w:vMerge w:val="restart"/>
            <w:tcBorders>
              <w:top w:val="single" w:color="000000" w:sz="4" w:space="0"/>
              <w:left w:val="single" w:color="000000" w:sz="4" w:space="0"/>
              <w:bottom w:val="single" w:color="000000" w:sz="4" w:space="0"/>
              <w:right w:val="single" w:color="000000" w:sz="4" w:space="0"/>
            </w:tcBorders>
            <w:noWrap/>
            <w:vAlign w:val="center"/>
          </w:tcPr>
          <w:p w14:paraId="340940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评价等次</w:t>
            </w:r>
          </w:p>
        </w:tc>
        <w:tc>
          <w:tcPr>
            <w:tcW w:w="3932" w:type="pct"/>
            <w:gridSpan w:val="6"/>
            <w:tcBorders>
              <w:top w:val="single" w:color="000000" w:sz="4" w:space="0"/>
              <w:left w:val="single" w:color="000000" w:sz="4" w:space="0"/>
              <w:bottom w:val="single" w:color="000000" w:sz="4" w:space="0"/>
              <w:right w:val="single" w:color="000000" w:sz="4" w:space="0"/>
            </w:tcBorders>
            <w:noWrap/>
            <w:vAlign w:val="center"/>
          </w:tcPr>
          <w:p w14:paraId="329A33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良</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中□     差□</w:t>
            </w:r>
          </w:p>
        </w:tc>
      </w:tr>
      <w:tr w14:paraId="728A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4C697B1F">
            <w:pPr>
              <w:jc w:val="center"/>
              <w:rPr>
                <w:rFonts w:hint="eastAsia" w:ascii="宋体" w:hAnsi="宋体" w:eastAsia="宋体" w:cs="宋体"/>
                <w:i w:val="0"/>
                <w:iCs w:val="0"/>
                <w:color w:val="000000"/>
                <w:sz w:val="24"/>
                <w:szCs w:val="24"/>
                <w:u w:val="none"/>
              </w:rPr>
            </w:pPr>
          </w:p>
        </w:tc>
        <w:tc>
          <w:tcPr>
            <w:tcW w:w="3932" w:type="pct"/>
            <w:gridSpan w:val="6"/>
            <w:tcBorders>
              <w:top w:val="single" w:color="000000" w:sz="4" w:space="0"/>
              <w:left w:val="single" w:color="000000" w:sz="4" w:space="0"/>
              <w:bottom w:val="single" w:color="000000" w:sz="4" w:space="0"/>
              <w:right w:val="single" w:color="000000" w:sz="4" w:space="0"/>
            </w:tcBorders>
            <w:noWrap/>
            <w:vAlign w:val="center"/>
          </w:tcPr>
          <w:p w14:paraId="408ECE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100-90（含）分为优、90-80（含）分为良、80-60（含）分为中、60 分以下为差</w:t>
            </w:r>
          </w:p>
        </w:tc>
      </w:tr>
    </w:tbl>
    <w:p w14:paraId="5C85EB72">
      <w:pPr>
        <w:autoSpaceDE w:val="0"/>
        <w:autoSpaceDN w:val="0"/>
        <w:adjustRightInd w:val="0"/>
        <w:spacing w:line="360" w:lineRule="auto"/>
        <w:ind w:firstLine="600"/>
        <w:jc w:val="left"/>
        <w:rPr>
          <w:rFonts w:hint="eastAsia" w:ascii="仿宋_GB2312" w:hAnsi="仿宋_GB2312" w:eastAsia="仿宋_GB2312" w:cs="仿宋_GB2312"/>
          <w:color w:val="FF0000"/>
          <w:kern w:val="0"/>
          <w:sz w:val="32"/>
          <w:szCs w:val="32"/>
        </w:rPr>
      </w:pPr>
    </w:p>
    <w:p w14:paraId="4A54A2F9">
      <w:pPr>
        <w:pStyle w:val="2"/>
        <w:rPr>
          <w:rFonts w:hint="eastAsia" w:ascii="仿宋_GB2312" w:hAnsi="仿宋_GB2312" w:eastAsia="仿宋_GB2312" w:cs="仿宋_GB2312"/>
          <w:color w:val="FF0000"/>
          <w:kern w:val="0"/>
          <w:sz w:val="32"/>
          <w:szCs w:val="32"/>
        </w:rPr>
      </w:pPr>
    </w:p>
    <w:p w14:paraId="02BBAEFC">
      <w:pPr>
        <w:pStyle w:val="2"/>
        <w:rPr>
          <w:rFonts w:hint="eastAsia" w:ascii="仿宋_GB2312" w:hAnsi="仿宋_GB2312" w:eastAsia="仿宋_GB2312" w:cs="仿宋_GB2312"/>
          <w:color w:val="FF0000"/>
          <w:kern w:val="0"/>
          <w:sz w:val="32"/>
          <w:szCs w:val="32"/>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20"/>
        <w:gridCol w:w="1037"/>
        <w:gridCol w:w="1726"/>
        <w:gridCol w:w="1066"/>
        <w:gridCol w:w="1699"/>
        <w:gridCol w:w="579"/>
        <w:gridCol w:w="595"/>
      </w:tblGrid>
      <w:tr w14:paraId="0E6A3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14:paraId="5CC0F5B6">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部门评价表</w:t>
            </w:r>
          </w:p>
        </w:tc>
      </w:tr>
      <w:tr w14:paraId="7B7A0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tcBorders>
              <w:top w:val="single" w:color="000000" w:sz="4" w:space="0"/>
              <w:left w:val="single" w:color="000000" w:sz="4" w:space="0"/>
              <w:bottom w:val="single" w:color="000000" w:sz="4" w:space="0"/>
              <w:right w:val="single" w:color="000000" w:sz="4" w:space="0"/>
            </w:tcBorders>
            <w:noWrap/>
            <w:vAlign w:val="center"/>
          </w:tcPr>
          <w:p w14:paraId="773E5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932" w:type="pct"/>
            <w:gridSpan w:val="6"/>
            <w:tcBorders>
              <w:top w:val="single" w:color="000000" w:sz="4" w:space="0"/>
              <w:left w:val="single" w:color="000000" w:sz="4" w:space="0"/>
              <w:bottom w:val="single" w:color="000000" w:sz="4" w:space="0"/>
              <w:right w:val="single" w:color="000000" w:sz="4" w:space="0"/>
            </w:tcBorders>
            <w:noWrap/>
            <w:vAlign w:val="center"/>
          </w:tcPr>
          <w:p w14:paraId="76EBBAD2">
            <w:pPr>
              <w:jc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2"/>
                <w:szCs w:val="22"/>
                <w:u w:val="none"/>
                <w:lang w:val="en-US" w:eastAsia="zh-CN" w:bidi="ar"/>
              </w:rPr>
              <w:t>渝水区2023年乡村振兴定点帮扶单位资金项目</w:t>
            </w:r>
          </w:p>
        </w:tc>
      </w:tr>
      <w:tr w14:paraId="3D893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tcBorders>
              <w:top w:val="single" w:color="000000" w:sz="4" w:space="0"/>
              <w:left w:val="single" w:color="000000" w:sz="4" w:space="0"/>
              <w:bottom w:val="single" w:color="000000" w:sz="4" w:space="0"/>
              <w:right w:val="single" w:color="000000" w:sz="4" w:space="0"/>
            </w:tcBorders>
            <w:noWrap/>
            <w:vAlign w:val="center"/>
          </w:tcPr>
          <w:p w14:paraId="5972E8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620" w:type="pct"/>
            <w:gridSpan w:val="2"/>
            <w:tcBorders>
              <w:top w:val="single" w:color="000000" w:sz="4" w:space="0"/>
              <w:left w:val="single" w:color="000000" w:sz="4" w:space="0"/>
              <w:bottom w:val="single" w:color="000000" w:sz="4" w:space="0"/>
              <w:right w:val="single" w:color="000000" w:sz="4" w:space="0"/>
            </w:tcBorders>
            <w:noWrap/>
            <w:vAlign w:val="center"/>
          </w:tcPr>
          <w:p w14:paraId="7B3314AF">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中共新余渝水区委党校  </w:t>
            </w:r>
          </w:p>
        </w:tc>
        <w:tc>
          <w:tcPr>
            <w:tcW w:w="2311" w:type="pct"/>
            <w:gridSpan w:val="4"/>
            <w:tcBorders>
              <w:top w:val="single" w:color="000000" w:sz="4" w:space="0"/>
              <w:left w:val="single" w:color="000000" w:sz="4" w:space="0"/>
              <w:bottom w:val="single" w:color="000000" w:sz="4" w:space="0"/>
              <w:right w:val="single" w:color="000000" w:sz="4" w:space="0"/>
            </w:tcBorders>
            <w:noWrap/>
            <w:vAlign w:val="center"/>
          </w:tcPr>
          <w:p w14:paraId="320FC554">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项目实施单位</w:t>
            </w:r>
            <w:r>
              <w:rPr>
                <w:rFonts w:hint="eastAsia" w:ascii="宋体" w:hAnsi="宋体" w:cs="宋体"/>
                <w:i w:val="0"/>
                <w:iCs w:val="0"/>
                <w:color w:val="000000"/>
                <w:kern w:val="0"/>
                <w:sz w:val="24"/>
                <w:szCs w:val="24"/>
                <w:u w:val="none"/>
                <w:lang w:val="en-US" w:eastAsia="zh-CN" w:bidi="ar"/>
              </w:rPr>
              <w:t>：</w:t>
            </w:r>
            <w:r>
              <w:rPr>
                <w:rFonts w:hint="eastAsia" w:ascii="仿宋" w:hAnsi="仿宋" w:eastAsia="仿宋" w:cs="仿宋"/>
                <w:sz w:val="28"/>
                <w:szCs w:val="32"/>
                <w:lang w:val="en-US" w:eastAsia="zh-CN"/>
              </w:rPr>
              <w:t>中</w:t>
            </w:r>
            <w:r>
              <w:rPr>
                <w:rFonts w:hint="eastAsia" w:ascii="宋体" w:hAnsi="宋体" w:eastAsia="宋体" w:cs="宋体"/>
                <w:i w:val="0"/>
                <w:iCs w:val="0"/>
                <w:color w:val="000000"/>
                <w:kern w:val="0"/>
                <w:sz w:val="24"/>
                <w:szCs w:val="24"/>
                <w:u w:val="none"/>
                <w:lang w:val="en-US" w:eastAsia="zh-CN" w:bidi="ar"/>
              </w:rPr>
              <w:t>共新余渝水区委党校</w:t>
            </w:r>
          </w:p>
        </w:tc>
      </w:tr>
      <w:tr w14:paraId="2CA26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tcBorders>
              <w:top w:val="single" w:color="000000" w:sz="4" w:space="0"/>
              <w:left w:val="single" w:color="000000" w:sz="4" w:space="0"/>
              <w:bottom w:val="single" w:color="000000" w:sz="4" w:space="0"/>
              <w:right w:val="single" w:color="000000" w:sz="4" w:space="0"/>
            </w:tcBorders>
            <w:noWrap/>
            <w:vAlign w:val="center"/>
          </w:tcPr>
          <w:p w14:paraId="77CA07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项目负责人</w:t>
            </w:r>
          </w:p>
        </w:tc>
        <w:tc>
          <w:tcPr>
            <w:tcW w:w="1620" w:type="pct"/>
            <w:gridSpan w:val="2"/>
            <w:tcBorders>
              <w:top w:val="single" w:color="000000" w:sz="4" w:space="0"/>
              <w:left w:val="single" w:color="000000" w:sz="4" w:space="0"/>
              <w:bottom w:val="single" w:color="000000" w:sz="4" w:space="0"/>
              <w:right w:val="single" w:color="000000" w:sz="4" w:space="0"/>
            </w:tcBorders>
            <w:noWrap/>
            <w:vAlign w:val="center"/>
          </w:tcPr>
          <w:p w14:paraId="4293FEE9">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易雯</w:t>
            </w:r>
          </w:p>
        </w:tc>
        <w:tc>
          <w:tcPr>
            <w:tcW w:w="2311" w:type="pct"/>
            <w:gridSpan w:val="4"/>
            <w:tcBorders>
              <w:top w:val="single" w:color="000000" w:sz="4" w:space="0"/>
              <w:left w:val="single" w:color="000000" w:sz="4" w:space="0"/>
              <w:bottom w:val="single" w:color="000000" w:sz="4" w:space="0"/>
              <w:right w:val="single" w:color="000000" w:sz="4" w:space="0"/>
            </w:tcBorders>
            <w:noWrap/>
            <w:vAlign w:val="center"/>
          </w:tcPr>
          <w:p w14:paraId="45BBE348">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联系电话</w:t>
            </w:r>
            <w:r>
              <w:rPr>
                <w:rFonts w:hint="eastAsia" w:ascii="宋体" w:hAnsi="宋体" w:cs="宋体"/>
                <w:i w:val="0"/>
                <w:iCs w:val="0"/>
                <w:color w:val="000000"/>
                <w:kern w:val="0"/>
                <w:sz w:val="24"/>
                <w:szCs w:val="24"/>
                <w:u w:val="none"/>
                <w:lang w:val="en-US" w:eastAsia="zh-CN" w:bidi="ar"/>
              </w:rPr>
              <w:t>：18279099019</w:t>
            </w:r>
          </w:p>
        </w:tc>
      </w:tr>
      <w:tr w14:paraId="5BCB7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tcBorders>
              <w:top w:val="single" w:color="000000" w:sz="4" w:space="0"/>
              <w:left w:val="single" w:color="000000" w:sz="4" w:space="0"/>
              <w:bottom w:val="single" w:color="000000" w:sz="4" w:space="0"/>
              <w:right w:val="single" w:color="000000" w:sz="4" w:space="0"/>
            </w:tcBorders>
            <w:noWrap/>
            <w:vAlign w:val="center"/>
          </w:tcPr>
          <w:p w14:paraId="1B021D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项目类型</w:t>
            </w:r>
          </w:p>
        </w:tc>
        <w:tc>
          <w:tcPr>
            <w:tcW w:w="2246" w:type="pct"/>
            <w:gridSpan w:val="3"/>
            <w:tcBorders>
              <w:top w:val="single" w:color="000000" w:sz="4" w:space="0"/>
              <w:left w:val="single" w:color="000000" w:sz="4" w:space="0"/>
              <w:bottom w:val="single" w:color="000000" w:sz="4" w:space="0"/>
              <w:right w:val="single" w:color="000000" w:sz="4" w:space="0"/>
            </w:tcBorders>
            <w:noWrap/>
            <w:vAlign w:val="center"/>
          </w:tcPr>
          <w:p w14:paraId="09312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经常性项目（  </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47CE9B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一次性项目（  ）</w:t>
            </w:r>
          </w:p>
        </w:tc>
        <w:tc>
          <w:tcPr>
            <w:tcW w:w="688" w:type="pct"/>
            <w:gridSpan w:val="2"/>
            <w:tcBorders>
              <w:top w:val="single" w:color="000000" w:sz="4" w:space="0"/>
              <w:left w:val="single" w:color="000000" w:sz="4" w:space="0"/>
              <w:bottom w:val="single" w:color="000000" w:sz="4" w:space="0"/>
              <w:right w:val="single" w:color="000000" w:sz="4" w:space="0"/>
            </w:tcBorders>
            <w:noWrap/>
            <w:vAlign w:val="center"/>
          </w:tcPr>
          <w:p w14:paraId="10DAC94B">
            <w:pPr>
              <w:jc w:val="center"/>
              <w:rPr>
                <w:rFonts w:hint="eastAsia" w:ascii="宋体" w:hAnsi="宋体" w:eastAsia="宋体" w:cs="宋体"/>
                <w:i w:val="0"/>
                <w:iCs w:val="0"/>
                <w:color w:val="000000"/>
                <w:sz w:val="24"/>
                <w:szCs w:val="24"/>
                <w:u w:val="none"/>
              </w:rPr>
            </w:pPr>
          </w:p>
        </w:tc>
      </w:tr>
      <w:tr w14:paraId="68838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tcBorders>
              <w:top w:val="single" w:color="000000" w:sz="4" w:space="0"/>
              <w:left w:val="single" w:color="000000" w:sz="4" w:space="0"/>
              <w:bottom w:val="single" w:color="000000" w:sz="4" w:space="0"/>
              <w:right w:val="single" w:color="000000" w:sz="4" w:space="0"/>
            </w:tcBorders>
            <w:noWrap/>
            <w:vAlign w:val="center"/>
          </w:tcPr>
          <w:p w14:paraId="7F7E4E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计划投资额（万元）</w:t>
            </w:r>
          </w:p>
        </w:tc>
        <w:tc>
          <w:tcPr>
            <w:tcW w:w="608" w:type="pct"/>
            <w:tcBorders>
              <w:top w:val="single" w:color="000000" w:sz="4" w:space="0"/>
              <w:left w:val="single" w:color="000000" w:sz="4" w:space="0"/>
              <w:bottom w:val="single" w:color="000000" w:sz="4" w:space="0"/>
              <w:right w:val="single" w:color="000000" w:sz="4" w:space="0"/>
            </w:tcBorders>
            <w:noWrap/>
            <w:vAlign w:val="center"/>
          </w:tcPr>
          <w:p w14:paraId="4C746987">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kern w:val="0"/>
                <w:sz w:val="24"/>
                <w:szCs w:val="24"/>
                <w:u w:val="none"/>
                <w:lang w:val="en-US" w:eastAsia="zh-CN" w:bidi="ar"/>
              </w:rPr>
              <w:t>3</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20D0FF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实际到位资金（万</w:t>
            </w:r>
            <w:r>
              <w:rPr>
                <w:rFonts w:hint="eastAsia" w:ascii="宋体" w:hAnsi="宋体" w:eastAsia="宋体" w:cs="宋体"/>
                <w:i w:val="0"/>
                <w:iCs w:val="0"/>
                <w:color w:val="000000"/>
                <w:kern w:val="0"/>
                <w:sz w:val="24"/>
                <w:szCs w:val="24"/>
                <w:u w:val="none"/>
                <w:lang w:val="en-US" w:eastAsia="zh-CN" w:bidi="ar"/>
              </w:rPr>
              <w:t>元）</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7FEB6FC6">
            <w:pPr>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5CE91E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实际使用情况（万</w:t>
            </w:r>
            <w:r>
              <w:rPr>
                <w:rFonts w:hint="eastAsia" w:ascii="宋体" w:hAnsi="宋体" w:eastAsia="宋体" w:cs="宋体"/>
                <w:i w:val="0"/>
                <w:iCs w:val="0"/>
                <w:color w:val="000000"/>
                <w:kern w:val="0"/>
                <w:sz w:val="24"/>
                <w:szCs w:val="24"/>
                <w:u w:val="none"/>
                <w:lang w:val="en-US" w:eastAsia="zh-CN" w:bidi="ar"/>
              </w:rPr>
              <w:t>元）</w:t>
            </w:r>
          </w:p>
        </w:tc>
        <w:tc>
          <w:tcPr>
            <w:tcW w:w="688" w:type="pct"/>
            <w:gridSpan w:val="2"/>
            <w:tcBorders>
              <w:top w:val="single" w:color="000000" w:sz="4" w:space="0"/>
              <w:left w:val="single" w:color="000000" w:sz="4" w:space="0"/>
              <w:bottom w:val="single" w:color="000000" w:sz="4" w:space="0"/>
              <w:right w:val="single" w:color="000000" w:sz="4" w:space="0"/>
            </w:tcBorders>
            <w:noWrap/>
            <w:vAlign w:val="center"/>
          </w:tcPr>
          <w:p w14:paraId="16FB110C">
            <w:pPr>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p>
        </w:tc>
      </w:tr>
      <w:tr w14:paraId="26F31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tcBorders>
              <w:top w:val="single" w:color="000000" w:sz="4" w:space="0"/>
              <w:left w:val="single" w:color="000000" w:sz="4" w:space="0"/>
              <w:bottom w:val="single" w:color="000000" w:sz="4" w:space="0"/>
              <w:right w:val="single" w:color="000000" w:sz="4" w:space="0"/>
            </w:tcBorders>
            <w:noWrap/>
            <w:vAlign w:val="center"/>
          </w:tcPr>
          <w:p w14:paraId="108E68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其中：中央财政</w:t>
            </w:r>
          </w:p>
        </w:tc>
        <w:tc>
          <w:tcPr>
            <w:tcW w:w="608" w:type="pct"/>
            <w:tcBorders>
              <w:top w:val="single" w:color="000000" w:sz="4" w:space="0"/>
              <w:left w:val="single" w:color="000000" w:sz="4" w:space="0"/>
              <w:bottom w:val="single" w:color="000000" w:sz="4" w:space="0"/>
              <w:right w:val="single" w:color="000000" w:sz="4" w:space="0"/>
            </w:tcBorders>
            <w:noWrap/>
            <w:vAlign w:val="center"/>
          </w:tcPr>
          <w:p w14:paraId="3A7AEDCF">
            <w:pPr>
              <w:jc w:val="center"/>
              <w:rPr>
                <w:rFonts w:hint="eastAsia" w:ascii="宋体" w:hAnsi="宋体" w:eastAsia="宋体" w:cs="宋体"/>
                <w:i w:val="0"/>
                <w:iCs w:val="0"/>
                <w:color w:val="000000"/>
                <w:sz w:val="24"/>
                <w:szCs w:val="24"/>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0F2DE5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其中：中央财政</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70CB2818">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74B880F0">
            <w:pPr>
              <w:jc w:val="center"/>
              <w:rPr>
                <w:rFonts w:hint="eastAsia" w:ascii="宋体" w:hAnsi="宋体" w:eastAsia="宋体" w:cs="宋体"/>
                <w:i w:val="0"/>
                <w:iCs w:val="0"/>
                <w:color w:val="000000"/>
                <w:sz w:val="24"/>
                <w:szCs w:val="24"/>
                <w:u w:val="none"/>
              </w:rPr>
            </w:pPr>
          </w:p>
        </w:tc>
        <w:tc>
          <w:tcPr>
            <w:tcW w:w="688" w:type="pct"/>
            <w:gridSpan w:val="2"/>
            <w:tcBorders>
              <w:top w:val="single" w:color="000000" w:sz="4" w:space="0"/>
              <w:left w:val="single" w:color="000000" w:sz="4" w:space="0"/>
              <w:bottom w:val="single" w:color="000000" w:sz="4" w:space="0"/>
              <w:right w:val="single" w:color="000000" w:sz="4" w:space="0"/>
            </w:tcBorders>
            <w:noWrap/>
            <w:vAlign w:val="center"/>
          </w:tcPr>
          <w:p w14:paraId="22958B73">
            <w:pPr>
              <w:jc w:val="center"/>
              <w:rPr>
                <w:rFonts w:hint="eastAsia" w:ascii="宋体" w:hAnsi="宋体" w:eastAsia="宋体" w:cs="宋体"/>
                <w:i w:val="0"/>
                <w:iCs w:val="0"/>
                <w:color w:val="000000"/>
                <w:sz w:val="24"/>
                <w:szCs w:val="24"/>
                <w:u w:val="none"/>
              </w:rPr>
            </w:pPr>
          </w:p>
        </w:tc>
      </w:tr>
      <w:tr w14:paraId="7829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tcBorders>
              <w:top w:val="single" w:color="000000" w:sz="4" w:space="0"/>
              <w:left w:val="single" w:color="000000" w:sz="4" w:space="0"/>
              <w:bottom w:val="single" w:color="000000" w:sz="4" w:space="0"/>
              <w:right w:val="single" w:color="000000" w:sz="4" w:space="0"/>
            </w:tcBorders>
            <w:noWrap/>
            <w:vAlign w:val="center"/>
          </w:tcPr>
          <w:p w14:paraId="059FBE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省财政</w:t>
            </w:r>
          </w:p>
        </w:tc>
        <w:tc>
          <w:tcPr>
            <w:tcW w:w="608" w:type="pct"/>
            <w:tcBorders>
              <w:top w:val="single" w:color="000000" w:sz="4" w:space="0"/>
              <w:left w:val="single" w:color="000000" w:sz="4" w:space="0"/>
              <w:bottom w:val="single" w:color="000000" w:sz="4" w:space="0"/>
              <w:right w:val="single" w:color="000000" w:sz="4" w:space="0"/>
            </w:tcBorders>
            <w:noWrap/>
            <w:vAlign w:val="center"/>
          </w:tcPr>
          <w:p w14:paraId="389DC090">
            <w:pPr>
              <w:jc w:val="center"/>
              <w:rPr>
                <w:rFonts w:hint="eastAsia" w:ascii="宋体" w:hAnsi="宋体" w:eastAsia="宋体" w:cs="宋体"/>
                <w:i w:val="0"/>
                <w:iCs w:val="0"/>
                <w:color w:val="000000"/>
                <w:sz w:val="24"/>
                <w:szCs w:val="24"/>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5C7838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省财政</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55AD1031">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6B6BF578">
            <w:pPr>
              <w:jc w:val="center"/>
              <w:rPr>
                <w:rFonts w:hint="eastAsia" w:ascii="宋体" w:hAnsi="宋体" w:eastAsia="宋体" w:cs="宋体"/>
                <w:i w:val="0"/>
                <w:iCs w:val="0"/>
                <w:color w:val="000000"/>
                <w:sz w:val="24"/>
                <w:szCs w:val="24"/>
                <w:u w:val="none"/>
              </w:rPr>
            </w:pPr>
          </w:p>
        </w:tc>
        <w:tc>
          <w:tcPr>
            <w:tcW w:w="688" w:type="pct"/>
            <w:gridSpan w:val="2"/>
            <w:tcBorders>
              <w:top w:val="single" w:color="000000" w:sz="4" w:space="0"/>
              <w:left w:val="single" w:color="000000" w:sz="4" w:space="0"/>
              <w:bottom w:val="single" w:color="000000" w:sz="4" w:space="0"/>
              <w:right w:val="single" w:color="000000" w:sz="4" w:space="0"/>
            </w:tcBorders>
            <w:noWrap/>
            <w:vAlign w:val="center"/>
          </w:tcPr>
          <w:p w14:paraId="180EDBB3">
            <w:pPr>
              <w:jc w:val="center"/>
              <w:rPr>
                <w:rFonts w:hint="eastAsia" w:ascii="宋体" w:hAnsi="宋体" w:eastAsia="宋体" w:cs="宋体"/>
                <w:i w:val="0"/>
                <w:iCs w:val="0"/>
                <w:color w:val="000000"/>
                <w:sz w:val="24"/>
                <w:szCs w:val="24"/>
                <w:u w:val="none"/>
              </w:rPr>
            </w:pPr>
          </w:p>
        </w:tc>
      </w:tr>
      <w:tr w14:paraId="5A360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tcBorders>
              <w:top w:val="single" w:color="000000" w:sz="4" w:space="0"/>
              <w:left w:val="single" w:color="000000" w:sz="4" w:space="0"/>
              <w:bottom w:val="single" w:color="000000" w:sz="4" w:space="0"/>
              <w:right w:val="single" w:color="000000" w:sz="4" w:space="0"/>
            </w:tcBorders>
            <w:noWrap/>
            <w:vAlign w:val="center"/>
          </w:tcPr>
          <w:p w14:paraId="40F39E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市县财政</w:t>
            </w:r>
          </w:p>
        </w:tc>
        <w:tc>
          <w:tcPr>
            <w:tcW w:w="608" w:type="pct"/>
            <w:tcBorders>
              <w:top w:val="single" w:color="000000" w:sz="4" w:space="0"/>
              <w:left w:val="single" w:color="000000" w:sz="4" w:space="0"/>
              <w:bottom w:val="single" w:color="000000" w:sz="4" w:space="0"/>
              <w:right w:val="single" w:color="000000" w:sz="4" w:space="0"/>
            </w:tcBorders>
            <w:noWrap/>
            <w:vAlign w:val="center"/>
          </w:tcPr>
          <w:p w14:paraId="192392BB">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kern w:val="0"/>
                <w:sz w:val="24"/>
                <w:szCs w:val="24"/>
                <w:u w:val="none"/>
                <w:lang w:val="en-US" w:eastAsia="zh-CN" w:bidi="ar"/>
              </w:rPr>
              <w:t>3</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001DCD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市县财政</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184CC82E">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kern w:val="0"/>
                <w:sz w:val="24"/>
                <w:szCs w:val="24"/>
                <w:u w:val="none"/>
                <w:lang w:val="en-US" w:eastAsia="zh-CN" w:bidi="ar"/>
              </w:rPr>
              <w:t>3</w:t>
            </w: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3464B408">
            <w:pPr>
              <w:jc w:val="center"/>
              <w:rPr>
                <w:rFonts w:hint="eastAsia" w:ascii="宋体" w:hAnsi="宋体" w:eastAsia="宋体" w:cs="宋体"/>
                <w:i w:val="0"/>
                <w:iCs w:val="0"/>
                <w:color w:val="000000"/>
                <w:sz w:val="24"/>
                <w:szCs w:val="24"/>
                <w:u w:val="none"/>
              </w:rPr>
            </w:pPr>
          </w:p>
        </w:tc>
        <w:tc>
          <w:tcPr>
            <w:tcW w:w="688" w:type="pct"/>
            <w:gridSpan w:val="2"/>
            <w:tcBorders>
              <w:top w:val="single" w:color="000000" w:sz="4" w:space="0"/>
              <w:left w:val="single" w:color="000000" w:sz="4" w:space="0"/>
              <w:bottom w:val="single" w:color="000000" w:sz="4" w:space="0"/>
              <w:right w:val="single" w:color="000000" w:sz="4" w:space="0"/>
            </w:tcBorders>
            <w:noWrap/>
            <w:vAlign w:val="center"/>
          </w:tcPr>
          <w:p w14:paraId="71D95AC8">
            <w:pPr>
              <w:jc w:val="center"/>
              <w:rPr>
                <w:rFonts w:hint="default" w:ascii="宋体" w:hAnsi="宋体" w:eastAsia="宋体" w:cs="宋体"/>
                <w:i w:val="0"/>
                <w:iCs w:val="0"/>
                <w:color w:val="000000"/>
                <w:sz w:val="24"/>
                <w:szCs w:val="24"/>
                <w:u w:val="none"/>
                <w:lang w:val="en-US" w:eastAsia="zh-CN"/>
              </w:rPr>
            </w:pPr>
          </w:p>
        </w:tc>
      </w:tr>
      <w:tr w14:paraId="6F0F9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tcBorders>
              <w:top w:val="single" w:color="000000" w:sz="4" w:space="0"/>
              <w:left w:val="single" w:color="000000" w:sz="4" w:space="0"/>
              <w:bottom w:val="single" w:color="000000" w:sz="4" w:space="0"/>
              <w:right w:val="single" w:color="000000" w:sz="4" w:space="0"/>
            </w:tcBorders>
            <w:noWrap/>
            <w:vAlign w:val="center"/>
          </w:tcPr>
          <w:p w14:paraId="2DA4D9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w:t>
            </w:r>
          </w:p>
        </w:tc>
        <w:tc>
          <w:tcPr>
            <w:tcW w:w="608" w:type="pct"/>
            <w:tcBorders>
              <w:top w:val="single" w:color="000000" w:sz="4" w:space="0"/>
              <w:left w:val="single" w:color="000000" w:sz="4" w:space="0"/>
              <w:bottom w:val="single" w:color="000000" w:sz="4" w:space="0"/>
              <w:right w:val="single" w:color="000000" w:sz="4" w:space="0"/>
            </w:tcBorders>
            <w:noWrap/>
            <w:vAlign w:val="center"/>
          </w:tcPr>
          <w:p w14:paraId="04D7F4BE">
            <w:pPr>
              <w:jc w:val="center"/>
              <w:rPr>
                <w:rFonts w:hint="eastAsia" w:ascii="宋体" w:hAnsi="宋体" w:eastAsia="宋体" w:cs="宋体"/>
                <w:i w:val="0"/>
                <w:iCs w:val="0"/>
                <w:color w:val="000000"/>
                <w:sz w:val="24"/>
                <w:szCs w:val="24"/>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525F27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5709A8D2">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7BED8725">
            <w:pPr>
              <w:jc w:val="center"/>
              <w:rPr>
                <w:rFonts w:hint="eastAsia" w:ascii="宋体" w:hAnsi="宋体" w:eastAsia="宋体" w:cs="宋体"/>
                <w:i w:val="0"/>
                <w:iCs w:val="0"/>
                <w:color w:val="000000"/>
                <w:sz w:val="24"/>
                <w:szCs w:val="24"/>
                <w:u w:val="none"/>
              </w:rPr>
            </w:pPr>
          </w:p>
        </w:tc>
        <w:tc>
          <w:tcPr>
            <w:tcW w:w="688" w:type="pct"/>
            <w:gridSpan w:val="2"/>
            <w:tcBorders>
              <w:top w:val="single" w:color="000000" w:sz="4" w:space="0"/>
              <w:left w:val="single" w:color="000000" w:sz="4" w:space="0"/>
              <w:bottom w:val="single" w:color="000000" w:sz="4" w:space="0"/>
              <w:right w:val="single" w:color="000000" w:sz="4" w:space="0"/>
            </w:tcBorders>
            <w:noWrap/>
            <w:vAlign w:val="center"/>
          </w:tcPr>
          <w:p w14:paraId="52F79015">
            <w:pPr>
              <w:jc w:val="center"/>
              <w:rPr>
                <w:rFonts w:hint="eastAsia" w:ascii="宋体" w:hAnsi="宋体" w:eastAsia="宋体" w:cs="宋体"/>
                <w:i w:val="0"/>
                <w:iCs w:val="0"/>
                <w:color w:val="000000"/>
                <w:sz w:val="24"/>
                <w:szCs w:val="24"/>
                <w:u w:val="none"/>
              </w:rPr>
            </w:pPr>
          </w:p>
        </w:tc>
      </w:tr>
      <w:tr w14:paraId="3F3E5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14:paraId="62156840">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二、绩效评价指标评分</w:t>
            </w:r>
          </w:p>
        </w:tc>
      </w:tr>
      <w:tr w14:paraId="37C59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tcBorders>
              <w:top w:val="single" w:color="000000" w:sz="4" w:space="0"/>
              <w:left w:val="single" w:color="000000" w:sz="4" w:space="0"/>
              <w:bottom w:val="single" w:color="000000" w:sz="4" w:space="0"/>
              <w:right w:val="single" w:color="000000" w:sz="4" w:space="0"/>
            </w:tcBorders>
            <w:noWrap/>
            <w:vAlign w:val="center"/>
          </w:tcPr>
          <w:p w14:paraId="2C6867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608" w:type="pct"/>
            <w:tcBorders>
              <w:top w:val="single" w:color="000000" w:sz="4" w:space="0"/>
              <w:left w:val="single" w:color="000000" w:sz="4" w:space="0"/>
              <w:bottom w:val="single" w:color="000000" w:sz="4" w:space="0"/>
              <w:right w:val="single" w:color="000000" w:sz="4" w:space="0"/>
            </w:tcBorders>
            <w:noWrap/>
            <w:vAlign w:val="center"/>
          </w:tcPr>
          <w:p w14:paraId="18297C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370A33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5F7F67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5CA3C1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4CBD7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6FCC3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50990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restart"/>
            <w:tcBorders>
              <w:top w:val="single" w:color="000000" w:sz="4" w:space="0"/>
              <w:left w:val="single" w:color="000000" w:sz="4" w:space="0"/>
              <w:bottom w:val="single" w:color="000000" w:sz="4" w:space="0"/>
              <w:right w:val="single" w:color="000000" w:sz="4" w:space="0"/>
            </w:tcBorders>
            <w:noWrap/>
            <w:vAlign w:val="center"/>
          </w:tcPr>
          <w:p w14:paraId="5008BA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w:t>
            </w:r>
          </w:p>
        </w:tc>
        <w:tc>
          <w:tcPr>
            <w:tcW w:w="608" w:type="pct"/>
            <w:vMerge w:val="restart"/>
            <w:tcBorders>
              <w:top w:val="single" w:color="000000" w:sz="4" w:space="0"/>
              <w:left w:val="single" w:color="000000" w:sz="4" w:space="0"/>
              <w:bottom w:val="single" w:color="000000" w:sz="4" w:space="0"/>
              <w:right w:val="single" w:color="000000" w:sz="4" w:space="0"/>
            </w:tcBorders>
            <w:noWrap/>
            <w:vAlign w:val="center"/>
          </w:tcPr>
          <w:p w14:paraId="17A6AE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012" w:type="pct"/>
            <w:vMerge w:val="restart"/>
            <w:tcBorders>
              <w:top w:val="single" w:color="000000" w:sz="4" w:space="0"/>
              <w:left w:val="single" w:color="000000" w:sz="4" w:space="0"/>
              <w:bottom w:val="single" w:color="000000" w:sz="4" w:space="0"/>
              <w:right w:val="single" w:color="000000" w:sz="4" w:space="0"/>
            </w:tcBorders>
            <w:noWrap/>
            <w:vAlign w:val="center"/>
          </w:tcPr>
          <w:p w14:paraId="521E55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项目立项</w:t>
            </w:r>
          </w:p>
        </w:tc>
        <w:tc>
          <w:tcPr>
            <w:tcW w:w="625" w:type="pct"/>
            <w:vMerge w:val="restart"/>
            <w:tcBorders>
              <w:top w:val="single" w:color="000000" w:sz="4" w:space="0"/>
              <w:left w:val="single" w:color="000000" w:sz="4" w:space="0"/>
              <w:bottom w:val="single" w:color="000000" w:sz="4" w:space="0"/>
              <w:right w:val="single" w:color="000000" w:sz="4" w:space="0"/>
            </w:tcBorders>
            <w:noWrap/>
            <w:vAlign w:val="center"/>
          </w:tcPr>
          <w:p w14:paraId="543A16F4">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5685B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立项依据充分性</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3530429A">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5831D2C4">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r>
      <w:tr w14:paraId="7BB39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1AA75150">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7C708E2F">
            <w:pPr>
              <w:jc w:val="center"/>
              <w:rPr>
                <w:rFonts w:hint="eastAsia" w:ascii="宋体" w:hAnsi="宋体" w:eastAsia="宋体" w:cs="宋体"/>
                <w:i w:val="0"/>
                <w:iCs w:val="0"/>
                <w:color w:val="000000"/>
                <w:sz w:val="24"/>
                <w:szCs w:val="24"/>
                <w:u w:val="none"/>
              </w:rPr>
            </w:pPr>
          </w:p>
        </w:tc>
        <w:tc>
          <w:tcPr>
            <w:tcW w:w="1012" w:type="pct"/>
            <w:vMerge w:val="continue"/>
            <w:tcBorders>
              <w:top w:val="single" w:color="000000" w:sz="4" w:space="0"/>
              <w:left w:val="single" w:color="000000" w:sz="4" w:space="0"/>
              <w:bottom w:val="single" w:color="000000" w:sz="4" w:space="0"/>
              <w:right w:val="single" w:color="000000" w:sz="4" w:space="0"/>
            </w:tcBorders>
            <w:noWrap/>
            <w:vAlign w:val="center"/>
          </w:tcPr>
          <w:p w14:paraId="3A4DD193">
            <w:pPr>
              <w:jc w:val="center"/>
              <w:rPr>
                <w:rFonts w:hint="eastAsia" w:ascii="宋体" w:hAnsi="宋体" w:eastAsia="宋体" w:cs="宋体"/>
                <w:i w:val="0"/>
                <w:iCs w:val="0"/>
                <w:color w:val="000000"/>
                <w:sz w:val="24"/>
                <w:szCs w:val="24"/>
                <w:u w:val="none"/>
              </w:rPr>
            </w:pPr>
          </w:p>
        </w:tc>
        <w:tc>
          <w:tcPr>
            <w:tcW w:w="625" w:type="pct"/>
            <w:vMerge w:val="continue"/>
            <w:tcBorders>
              <w:top w:val="single" w:color="000000" w:sz="4" w:space="0"/>
              <w:left w:val="single" w:color="000000" w:sz="4" w:space="0"/>
              <w:bottom w:val="single" w:color="000000" w:sz="4" w:space="0"/>
              <w:right w:val="single" w:color="000000" w:sz="4" w:space="0"/>
            </w:tcBorders>
            <w:noWrap/>
            <w:vAlign w:val="center"/>
          </w:tcPr>
          <w:p w14:paraId="018A8D84">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75330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立项程序规范性</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7E0714BB">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51420A9C">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r>
      <w:tr w14:paraId="5526E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3C1F66D3">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1F376D9D">
            <w:pPr>
              <w:jc w:val="center"/>
              <w:rPr>
                <w:rFonts w:hint="eastAsia" w:ascii="宋体" w:hAnsi="宋体" w:eastAsia="宋体" w:cs="宋体"/>
                <w:i w:val="0"/>
                <w:iCs w:val="0"/>
                <w:color w:val="000000"/>
                <w:sz w:val="24"/>
                <w:szCs w:val="24"/>
                <w:u w:val="none"/>
              </w:rPr>
            </w:pPr>
          </w:p>
        </w:tc>
        <w:tc>
          <w:tcPr>
            <w:tcW w:w="1012" w:type="pct"/>
            <w:vMerge w:val="restart"/>
            <w:tcBorders>
              <w:top w:val="single" w:color="000000" w:sz="4" w:space="0"/>
              <w:left w:val="single" w:color="000000" w:sz="4" w:space="0"/>
              <w:bottom w:val="single" w:color="000000" w:sz="4" w:space="0"/>
              <w:right w:val="single" w:color="000000" w:sz="4" w:space="0"/>
            </w:tcBorders>
            <w:noWrap/>
            <w:vAlign w:val="center"/>
          </w:tcPr>
          <w:p w14:paraId="7420A9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绩效目标</w:t>
            </w:r>
          </w:p>
        </w:tc>
        <w:tc>
          <w:tcPr>
            <w:tcW w:w="625" w:type="pct"/>
            <w:vMerge w:val="restart"/>
            <w:tcBorders>
              <w:top w:val="single" w:color="000000" w:sz="4" w:space="0"/>
              <w:left w:val="single" w:color="000000" w:sz="4" w:space="0"/>
              <w:bottom w:val="single" w:color="000000" w:sz="4" w:space="0"/>
              <w:right w:val="single" w:color="000000" w:sz="4" w:space="0"/>
            </w:tcBorders>
            <w:noWrap/>
            <w:vAlign w:val="center"/>
          </w:tcPr>
          <w:p w14:paraId="39EADCBD">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w:t>
            </w: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555BE9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绩效目标合理性</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308D7DA2">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7B215765">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r>
      <w:tr w14:paraId="0DDEB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050240A7">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59294053">
            <w:pPr>
              <w:jc w:val="center"/>
              <w:rPr>
                <w:rFonts w:hint="eastAsia" w:ascii="宋体" w:hAnsi="宋体" w:eastAsia="宋体" w:cs="宋体"/>
                <w:i w:val="0"/>
                <w:iCs w:val="0"/>
                <w:color w:val="000000"/>
                <w:sz w:val="24"/>
                <w:szCs w:val="24"/>
                <w:u w:val="none"/>
              </w:rPr>
            </w:pPr>
          </w:p>
        </w:tc>
        <w:tc>
          <w:tcPr>
            <w:tcW w:w="1012" w:type="pct"/>
            <w:vMerge w:val="continue"/>
            <w:tcBorders>
              <w:top w:val="single" w:color="000000" w:sz="4" w:space="0"/>
              <w:left w:val="single" w:color="000000" w:sz="4" w:space="0"/>
              <w:bottom w:val="single" w:color="000000" w:sz="4" w:space="0"/>
              <w:right w:val="single" w:color="000000" w:sz="4" w:space="0"/>
            </w:tcBorders>
            <w:noWrap/>
            <w:vAlign w:val="center"/>
          </w:tcPr>
          <w:p w14:paraId="58B204A5">
            <w:pPr>
              <w:jc w:val="center"/>
              <w:rPr>
                <w:rFonts w:hint="eastAsia" w:ascii="宋体" w:hAnsi="宋体" w:eastAsia="宋体" w:cs="宋体"/>
                <w:i w:val="0"/>
                <w:iCs w:val="0"/>
                <w:color w:val="000000"/>
                <w:sz w:val="24"/>
                <w:szCs w:val="24"/>
                <w:u w:val="none"/>
              </w:rPr>
            </w:pPr>
          </w:p>
        </w:tc>
        <w:tc>
          <w:tcPr>
            <w:tcW w:w="625" w:type="pct"/>
            <w:vMerge w:val="continue"/>
            <w:tcBorders>
              <w:top w:val="single" w:color="000000" w:sz="4" w:space="0"/>
              <w:left w:val="single" w:color="000000" w:sz="4" w:space="0"/>
              <w:bottom w:val="single" w:color="000000" w:sz="4" w:space="0"/>
              <w:right w:val="single" w:color="000000" w:sz="4" w:space="0"/>
            </w:tcBorders>
            <w:noWrap/>
            <w:vAlign w:val="center"/>
          </w:tcPr>
          <w:p w14:paraId="1D6784BA">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2FFA78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绩效指标明确性</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35CCE725">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76A753EB">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r>
      <w:tr w14:paraId="0C571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5242D561">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531750C3">
            <w:pPr>
              <w:jc w:val="center"/>
              <w:rPr>
                <w:rFonts w:hint="eastAsia" w:ascii="宋体" w:hAnsi="宋体" w:eastAsia="宋体" w:cs="宋体"/>
                <w:i w:val="0"/>
                <w:iCs w:val="0"/>
                <w:color w:val="000000"/>
                <w:sz w:val="24"/>
                <w:szCs w:val="24"/>
                <w:u w:val="none"/>
              </w:rPr>
            </w:pPr>
          </w:p>
        </w:tc>
        <w:tc>
          <w:tcPr>
            <w:tcW w:w="1012" w:type="pct"/>
            <w:vMerge w:val="restart"/>
            <w:tcBorders>
              <w:top w:val="single" w:color="000000" w:sz="4" w:space="0"/>
              <w:left w:val="single" w:color="000000" w:sz="4" w:space="0"/>
              <w:bottom w:val="single" w:color="000000" w:sz="4" w:space="0"/>
              <w:right w:val="single" w:color="000000" w:sz="4" w:space="0"/>
            </w:tcBorders>
            <w:noWrap/>
            <w:vAlign w:val="center"/>
          </w:tcPr>
          <w:p w14:paraId="58365A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资金投入</w:t>
            </w:r>
          </w:p>
        </w:tc>
        <w:tc>
          <w:tcPr>
            <w:tcW w:w="625" w:type="pct"/>
            <w:vMerge w:val="restart"/>
            <w:tcBorders>
              <w:top w:val="single" w:color="000000" w:sz="4" w:space="0"/>
              <w:left w:val="single" w:color="000000" w:sz="4" w:space="0"/>
              <w:bottom w:val="single" w:color="000000" w:sz="4" w:space="0"/>
              <w:right w:val="single" w:color="000000" w:sz="4" w:space="0"/>
            </w:tcBorders>
            <w:noWrap/>
            <w:vAlign w:val="center"/>
          </w:tcPr>
          <w:p w14:paraId="7ED8C785">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687D18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预算编制科学性</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61E69E7A">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4A347E0B">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r>
      <w:tr w14:paraId="5310B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33913805">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606B21C0">
            <w:pPr>
              <w:jc w:val="center"/>
              <w:rPr>
                <w:rFonts w:hint="eastAsia" w:ascii="宋体" w:hAnsi="宋体" w:eastAsia="宋体" w:cs="宋体"/>
                <w:i w:val="0"/>
                <w:iCs w:val="0"/>
                <w:color w:val="000000"/>
                <w:sz w:val="24"/>
                <w:szCs w:val="24"/>
                <w:u w:val="none"/>
              </w:rPr>
            </w:pPr>
          </w:p>
        </w:tc>
        <w:tc>
          <w:tcPr>
            <w:tcW w:w="1012" w:type="pct"/>
            <w:vMerge w:val="continue"/>
            <w:tcBorders>
              <w:top w:val="single" w:color="000000" w:sz="4" w:space="0"/>
              <w:left w:val="single" w:color="000000" w:sz="4" w:space="0"/>
              <w:bottom w:val="single" w:color="000000" w:sz="4" w:space="0"/>
              <w:right w:val="single" w:color="000000" w:sz="4" w:space="0"/>
            </w:tcBorders>
            <w:noWrap/>
            <w:vAlign w:val="center"/>
          </w:tcPr>
          <w:p w14:paraId="2B490AD6">
            <w:pPr>
              <w:jc w:val="center"/>
              <w:rPr>
                <w:rFonts w:hint="eastAsia" w:ascii="宋体" w:hAnsi="宋体" w:eastAsia="宋体" w:cs="宋体"/>
                <w:i w:val="0"/>
                <w:iCs w:val="0"/>
                <w:color w:val="000000"/>
                <w:sz w:val="24"/>
                <w:szCs w:val="24"/>
                <w:u w:val="none"/>
              </w:rPr>
            </w:pPr>
          </w:p>
        </w:tc>
        <w:tc>
          <w:tcPr>
            <w:tcW w:w="625" w:type="pct"/>
            <w:vMerge w:val="continue"/>
            <w:tcBorders>
              <w:top w:val="single" w:color="000000" w:sz="4" w:space="0"/>
              <w:left w:val="single" w:color="000000" w:sz="4" w:space="0"/>
              <w:bottom w:val="single" w:color="000000" w:sz="4" w:space="0"/>
              <w:right w:val="single" w:color="000000" w:sz="4" w:space="0"/>
            </w:tcBorders>
            <w:noWrap/>
            <w:vAlign w:val="center"/>
          </w:tcPr>
          <w:p w14:paraId="70F38E7A">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4A8FB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资金分配合理性</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5E3E6036">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058129B5">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w:t>
            </w:r>
          </w:p>
        </w:tc>
      </w:tr>
      <w:tr w14:paraId="1320B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restart"/>
            <w:tcBorders>
              <w:top w:val="single" w:color="000000" w:sz="4" w:space="0"/>
              <w:left w:val="single" w:color="000000" w:sz="4" w:space="0"/>
              <w:bottom w:val="single" w:color="000000" w:sz="4" w:space="0"/>
              <w:right w:val="single" w:color="000000" w:sz="4" w:space="0"/>
            </w:tcBorders>
            <w:noWrap/>
            <w:vAlign w:val="center"/>
          </w:tcPr>
          <w:p w14:paraId="618D50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过程</w:t>
            </w: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2F9BF135">
            <w:pPr>
              <w:jc w:val="center"/>
              <w:rPr>
                <w:rFonts w:hint="eastAsia" w:ascii="宋体" w:hAnsi="宋体" w:eastAsia="宋体" w:cs="宋体"/>
                <w:i w:val="0"/>
                <w:iCs w:val="0"/>
                <w:color w:val="000000"/>
                <w:sz w:val="24"/>
                <w:szCs w:val="24"/>
                <w:u w:val="none"/>
              </w:rPr>
            </w:pPr>
          </w:p>
        </w:tc>
        <w:tc>
          <w:tcPr>
            <w:tcW w:w="1012" w:type="pct"/>
            <w:vMerge w:val="restart"/>
            <w:tcBorders>
              <w:top w:val="single" w:color="000000" w:sz="4" w:space="0"/>
              <w:left w:val="single" w:color="000000" w:sz="4" w:space="0"/>
              <w:bottom w:val="single" w:color="000000" w:sz="4" w:space="0"/>
              <w:right w:val="single" w:color="000000" w:sz="4" w:space="0"/>
            </w:tcBorders>
            <w:noWrap/>
            <w:vAlign w:val="center"/>
          </w:tcPr>
          <w:p w14:paraId="7F3072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资金管理</w:t>
            </w:r>
          </w:p>
        </w:tc>
        <w:tc>
          <w:tcPr>
            <w:tcW w:w="625" w:type="pct"/>
            <w:vMerge w:val="restart"/>
            <w:tcBorders>
              <w:top w:val="single" w:color="000000" w:sz="4" w:space="0"/>
              <w:left w:val="single" w:color="000000" w:sz="4" w:space="0"/>
              <w:bottom w:val="single" w:color="000000" w:sz="4" w:space="0"/>
              <w:right w:val="single" w:color="000000" w:sz="4" w:space="0"/>
            </w:tcBorders>
            <w:noWrap/>
            <w:vAlign w:val="center"/>
          </w:tcPr>
          <w:p w14:paraId="45D2179D">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w:t>
            </w: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305986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资金到位率</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332AEB7E">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75BB8956">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r>
      <w:tr w14:paraId="6E1A1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2767099D">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1BFEFA12">
            <w:pPr>
              <w:jc w:val="center"/>
              <w:rPr>
                <w:rFonts w:hint="eastAsia" w:ascii="宋体" w:hAnsi="宋体" w:eastAsia="宋体" w:cs="宋体"/>
                <w:i w:val="0"/>
                <w:iCs w:val="0"/>
                <w:color w:val="000000"/>
                <w:sz w:val="24"/>
                <w:szCs w:val="24"/>
                <w:u w:val="none"/>
              </w:rPr>
            </w:pPr>
          </w:p>
        </w:tc>
        <w:tc>
          <w:tcPr>
            <w:tcW w:w="1012" w:type="pct"/>
            <w:vMerge w:val="continue"/>
            <w:tcBorders>
              <w:top w:val="single" w:color="000000" w:sz="4" w:space="0"/>
              <w:left w:val="single" w:color="000000" w:sz="4" w:space="0"/>
              <w:bottom w:val="single" w:color="000000" w:sz="4" w:space="0"/>
              <w:right w:val="single" w:color="000000" w:sz="4" w:space="0"/>
            </w:tcBorders>
            <w:noWrap/>
            <w:vAlign w:val="center"/>
          </w:tcPr>
          <w:p w14:paraId="466B16BF">
            <w:pPr>
              <w:jc w:val="center"/>
              <w:rPr>
                <w:rFonts w:hint="eastAsia" w:ascii="宋体" w:hAnsi="宋体" w:eastAsia="宋体" w:cs="宋体"/>
                <w:i w:val="0"/>
                <w:iCs w:val="0"/>
                <w:color w:val="000000"/>
                <w:sz w:val="24"/>
                <w:szCs w:val="24"/>
                <w:u w:val="none"/>
              </w:rPr>
            </w:pPr>
          </w:p>
        </w:tc>
        <w:tc>
          <w:tcPr>
            <w:tcW w:w="625" w:type="pct"/>
            <w:vMerge w:val="continue"/>
            <w:tcBorders>
              <w:top w:val="single" w:color="000000" w:sz="4" w:space="0"/>
              <w:left w:val="single" w:color="000000" w:sz="4" w:space="0"/>
              <w:bottom w:val="single" w:color="000000" w:sz="4" w:space="0"/>
              <w:right w:val="single" w:color="000000" w:sz="4" w:space="0"/>
            </w:tcBorders>
            <w:noWrap/>
            <w:vAlign w:val="center"/>
          </w:tcPr>
          <w:p w14:paraId="27F8FE9F">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2C17D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3DFA0816">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25A8136D">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r>
      <w:tr w14:paraId="3480D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296FB62D">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08C22588">
            <w:pPr>
              <w:jc w:val="center"/>
              <w:rPr>
                <w:rFonts w:hint="eastAsia" w:ascii="宋体" w:hAnsi="宋体" w:eastAsia="宋体" w:cs="宋体"/>
                <w:i w:val="0"/>
                <w:iCs w:val="0"/>
                <w:color w:val="000000"/>
                <w:sz w:val="24"/>
                <w:szCs w:val="24"/>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0835FE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资金管理</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52D77561">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34E7DA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资金使用合规性</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1ED89722">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098D7189">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r>
      <w:tr w14:paraId="441FD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07076981">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0E679DD7">
            <w:pPr>
              <w:jc w:val="center"/>
              <w:rPr>
                <w:rFonts w:hint="eastAsia" w:ascii="宋体" w:hAnsi="宋体" w:eastAsia="宋体" w:cs="宋体"/>
                <w:i w:val="0"/>
                <w:iCs w:val="0"/>
                <w:color w:val="000000"/>
                <w:sz w:val="24"/>
                <w:szCs w:val="24"/>
                <w:u w:val="none"/>
              </w:rPr>
            </w:pPr>
          </w:p>
        </w:tc>
        <w:tc>
          <w:tcPr>
            <w:tcW w:w="1012" w:type="pct"/>
            <w:vMerge w:val="restart"/>
            <w:tcBorders>
              <w:top w:val="single" w:color="000000" w:sz="4" w:space="0"/>
              <w:left w:val="single" w:color="000000" w:sz="4" w:space="0"/>
              <w:bottom w:val="single" w:color="000000" w:sz="4" w:space="0"/>
              <w:right w:val="single" w:color="000000" w:sz="4" w:space="0"/>
            </w:tcBorders>
            <w:noWrap/>
            <w:vAlign w:val="center"/>
          </w:tcPr>
          <w:p w14:paraId="3C682F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组织实施</w:t>
            </w:r>
          </w:p>
        </w:tc>
        <w:tc>
          <w:tcPr>
            <w:tcW w:w="625" w:type="pct"/>
            <w:vMerge w:val="restart"/>
            <w:tcBorders>
              <w:top w:val="single" w:color="000000" w:sz="4" w:space="0"/>
              <w:left w:val="single" w:color="000000" w:sz="4" w:space="0"/>
              <w:bottom w:val="single" w:color="000000" w:sz="4" w:space="0"/>
              <w:right w:val="single" w:color="000000" w:sz="4" w:space="0"/>
            </w:tcBorders>
            <w:noWrap/>
            <w:vAlign w:val="center"/>
          </w:tcPr>
          <w:p w14:paraId="114E49EE">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w:t>
            </w: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37BAEA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管理制度健全性</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7CE9D412">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29658DD7">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r>
      <w:tr w14:paraId="37E8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5FDEF3DF">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023B21F9">
            <w:pPr>
              <w:jc w:val="center"/>
              <w:rPr>
                <w:rFonts w:hint="eastAsia" w:ascii="宋体" w:hAnsi="宋体" w:eastAsia="宋体" w:cs="宋体"/>
                <w:i w:val="0"/>
                <w:iCs w:val="0"/>
                <w:color w:val="000000"/>
                <w:sz w:val="24"/>
                <w:szCs w:val="24"/>
                <w:u w:val="none"/>
              </w:rPr>
            </w:pPr>
          </w:p>
        </w:tc>
        <w:tc>
          <w:tcPr>
            <w:tcW w:w="1012" w:type="pct"/>
            <w:vMerge w:val="continue"/>
            <w:tcBorders>
              <w:top w:val="single" w:color="000000" w:sz="4" w:space="0"/>
              <w:left w:val="single" w:color="000000" w:sz="4" w:space="0"/>
              <w:bottom w:val="single" w:color="000000" w:sz="4" w:space="0"/>
              <w:right w:val="single" w:color="000000" w:sz="4" w:space="0"/>
            </w:tcBorders>
            <w:noWrap/>
            <w:vAlign w:val="center"/>
          </w:tcPr>
          <w:p w14:paraId="74E29977">
            <w:pPr>
              <w:jc w:val="center"/>
              <w:rPr>
                <w:rFonts w:hint="eastAsia" w:ascii="宋体" w:hAnsi="宋体" w:eastAsia="宋体" w:cs="宋体"/>
                <w:i w:val="0"/>
                <w:iCs w:val="0"/>
                <w:color w:val="000000"/>
                <w:sz w:val="24"/>
                <w:szCs w:val="24"/>
                <w:u w:val="none"/>
              </w:rPr>
            </w:pPr>
          </w:p>
        </w:tc>
        <w:tc>
          <w:tcPr>
            <w:tcW w:w="625" w:type="pct"/>
            <w:vMerge w:val="continue"/>
            <w:tcBorders>
              <w:top w:val="single" w:color="000000" w:sz="4" w:space="0"/>
              <w:left w:val="single" w:color="000000" w:sz="4" w:space="0"/>
              <w:bottom w:val="single" w:color="000000" w:sz="4" w:space="0"/>
              <w:right w:val="single" w:color="000000" w:sz="4" w:space="0"/>
            </w:tcBorders>
            <w:noWrap/>
            <w:vAlign w:val="center"/>
          </w:tcPr>
          <w:p w14:paraId="5EE7613A">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56E1BA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制度执行有效性</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63612F37">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7DA1673A">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r>
      <w:tr w14:paraId="15B1B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restart"/>
            <w:tcBorders>
              <w:top w:val="single" w:color="000000" w:sz="4" w:space="0"/>
              <w:left w:val="single" w:color="000000" w:sz="4" w:space="0"/>
              <w:bottom w:val="single" w:color="000000" w:sz="4" w:space="0"/>
              <w:right w:val="single" w:color="000000" w:sz="4" w:space="0"/>
            </w:tcBorders>
            <w:noWrap/>
            <w:vAlign w:val="center"/>
          </w:tcPr>
          <w:p w14:paraId="05E81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w:t>
            </w:r>
          </w:p>
        </w:tc>
        <w:tc>
          <w:tcPr>
            <w:tcW w:w="608" w:type="pct"/>
            <w:vMerge w:val="restart"/>
            <w:tcBorders>
              <w:top w:val="single" w:color="000000" w:sz="4" w:space="0"/>
              <w:left w:val="single" w:color="000000" w:sz="4" w:space="0"/>
              <w:bottom w:val="single" w:color="000000" w:sz="4" w:space="0"/>
              <w:right w:val="single" w:color="000000" w:sz="4" w:space="0"/>
            </w:tcBorders>
            <w:noWrap/>
            <w:vAlign w:val="center"/>
          </w:tcPr>
          <w:p w14:paraId="64F620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5B9483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产出数量</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3134A4C0">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c>
          <w:tcPr>
            <w:tcW w:w="996" w:type="pct"/>
            <w:vMerge w:val="restart"/>
            <w:tcBorders>
              <w:top w:val="single" w:color="000000" w:sz="4" w:space="0"/>
              <w:left w:val="single" w:color="000000" w:sz="4" w:space="0"/>
              <w:bottom w:val="single" w:color="000000" w:sz="4" w:space="0"/>
              <w:right w:val="single" w:color="000000" w:sz="4" w:space="0"/>
            </w:tcBorders>
            <w:noWrap w:val="0"/>
            <w:vAlign w:val="center"/>
          </w:tcPr>
          <w:p w14:paraId="64FCB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可根据项目实际情况有选择地设置和细化</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1B54CA92">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0CFCFC37">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r>
      <w:tr w14:paraId="0F53A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0675F0B1">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35C8FF7C">
            <w:pPr>
              <w:jc w:val="center"/>
              <w:rPr>
                <w:rFonts w:hint="eastAsia" w:ascii="宋体" w:hAnsi="宋体" w:eastAsia="宋体" w:cs="宋体"/>
                <w:i w:val="0"/>
                <w:iCs w:val="0"/>
                <w:color w:val="000000"/>
                <w:sz w:val="24"/>
                <w:szCs w:val="24"/>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6BB46B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产出质量</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22FB9359">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c>
          <w:tcPr>
            <w:tcW w:w="9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9B1DA2">
            <w:pPr>
              <w:jc w:val="center"/>
              <w:rPr>
                <w:rFonts w:hint="eastAsia" w:ascii="宋体" w:hAnsi="宋体" w:eastAsia="宋体" w:cs="宋体"/>
                <w:i w:val="0"/>
                <w:iCs w:val="0"/>
                <w:color w:val="000000"/>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1E167BCD">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2D374E9F">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r>
      <w:tr w14:paraId="4BF1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2CE6A79F">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11EC6921">
            <w:pPr>
              <w:jc w:val="center"/>
              <w:rPr>
                <w:rFonts w:hint="eastAsia" w:ascii="宋体" w:hAnsi="宋体" w:eastAsia="宋体" w:cs="宋体"/>
                <w:i w:val="0"/>
                <w:iCs w:val="0"/>
                <w:color w:val="000000"/>
                <w:sz w:val="24"/>
                <w:szCs w:val="24"/>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56761C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产出时效</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48988D9E">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c>
          <w:tcPr>
            <w:tcW w:w="9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02D64E">
            <w:pPr>
              <w:jc w:val="center"/>
              <w:rPr>
                <w:rFonts w:hint="eastAsia" w:ascii="宋体" w:hAnsi="宋体" w:eastAsia="宋体" w:cs="宋体"/>
                <w:i w:val="0"/>
                <w:iCs w:val="0"/>
                <w:color w:val="000000"/>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7871F51C">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7243E4F6">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r>
      <w:tr w14:paraId="053E9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6320F9FF">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62EE5103">
            <w:pPr>
              <w:jc w:val="center"/>
              <w:rPr>
                <w:rFonts w:hint="eastAsia" w:ascii="宋体" w:hAnsi="宋体" w:eastAsia="宋体" w:cs="宋体"/>
                <w:i w:val="0"/>
                <w:iCs w:val="0"/>
                <w:color w:val="000000"/>
                <w:sz w:val="24"/>
                <w:szCs w:val="24"/>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41A90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产出成本</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613745FD">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w:t>
            </w:r>
          </w:p>
        </w:tc>
        <w:tc>
          <w:tcPr>
            <w:tcW w:w="9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4DC5EB">
            <w:pPr>
              <w:jc w:val="center"/>
              <w:rPr>
                <w:rFonts w:hint="eastAsia" w:ascii="宋体" w:hAnsi="宋体" w:eastAsia="宋体" w:cs="宋体"/>
                <w:i w:val="0"/>
                <w:iCs w:val="0"/>
                <w:color w:val="000000"/>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76D05B42">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1CFD076A">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w:t>
            </w:r>
          </w:p>
        </w:tc>
      </w:tr>
      <w:tr w14:paraId="28797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restart"/>
            <w:tcBorders>
              <w:top w:val="single" w:color="000000" w:sz="4" w:space="0"/>
              <w:left w:val="single" w:color="000000" w:sz="4" w:space="0"/>
              <w:bottom w:val="single" w:color="000000" w:sz="4" w:space="0"/>
              <w:right w:val="single" w:color="000000" w:sz="4" w:space="0"/>
            </w:tcBorders>
            <w:noWrap/>
            <w:vAlign w:val="center"/>
          </w:tcPr>
          <w:p w14:paraId="5C068C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w:t>
            </w: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2D187E2F">
            <w:pPr>
              <w:jc w:val="center"/>
              <w:rPr>
                <w:rFonts w:hint="eastAsia" w:ascii="宋体" w:hAnsi="宋体" w:eastAsia="宋体" w:cs="宋体"/>
                <w:i w:val="0"/>
                <w:iCs w:val="0"/>
                <w:color w:val="000000"/>
                <w:sz w:val="24"/>
                <w:szCs w:val="24"/>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6F8AD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4FDF889B">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9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C584D9">
            <w:pPr>
              <w:jc w:val="center"/>
              <w:rPr>
                <w:rFonts w:hint="eastAsia" w:ascii="宋体" w:hAnsi="宋体" w:eastAsia="宋体" w:cs="宋体"/>
                <w:i w:val="0"/>
                <w:iCs w:val="0"/>
                <w:color w:val="000000"/>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521FD216">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48FF694F">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r>
      <w:tr w14:paraId="21492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5AC01A3B">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373253C5">
            <w:pPr>
              <w:jc w:val="center"/>
              <w:rPr>
                <w:rFonts w:hint="eastAsia" w:ascii="宋体" w:hAnsi="宋体" w:eastAsia="宋体" w:cs="宋体"/>
                <w:i w:val="0"/>
                <w:iCs w:val="0"/>
                <w:color w:val="000000"/>
                <w:sz w:val="24"/>
                <w:szCs w:val="24"/>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2F9CC9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2ED1D5BE">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9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680E17">
            <w:pPr>
              <w:jc w:val="center"/>
              <w:rPr>
                <w:rFonts w:hint="eastAsia" w:ascii="宋体" w:hAnsi="宋体" w:eastAsia="宋体" w:cs="宋体"/>
                <w:i w:val="0"/>
                <w:iCs w:val="0"/>
                <w:color w:val="000000"/>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7009427E">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47036427">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r>
      <w:tr w14:paraId="43934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040AA4DB">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5662ADDE">
            <w:pPr>
              <w:jc w:val="center"/>
              <w:rPr>
                <w:rFonts w:hint="eastAsia" w:ascii="宋体" w:hAnsi="宋体" w:eastAsia="宋体" w:cs="宋体"/>
                <w:i w:val="0"/>
                <w:iCs w:val="0"/>
                <w:color w:val="000000"/>
                <w:sz w:val="24"/>
                <w:szCs w:val="24"/>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3B8F34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环境效益</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5AFE5140">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9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9AFD43">
            <w:pPr>
              <w:jc w:val="center"/>
              <w:rPr>
                <w:rFonts w:hint="eastAsia" w:ascii="宋体" w:hAnsi="宋体" w:eastAsia="宋体" w:cs="宋体"/>
                <w:i w:val="0"/>
                <w:iCs w:val="0"/>
                <w:color w:val="000000"/>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1CC5DA98">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32F9E62A">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r>
      <w:tr w14:paraId="45EFA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2F42F691">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48CF16C1">
            <w:pPr>
              <w:jc w:val="center"/>
              <w:rPr>
                <w:rFonts w:hint="eastAsia" w:ascii="宋体" w:hAnsi="宋体" w:eastAsia="宋体" w:cs="宋体"/>
                <w:i w:val="0"/>
                <w:iCs w:val="0"/>
                <w:color w:val="000000"/>
                <w:sz w:val="24"/>
                <w:szCs w:val="24"/>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332B85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76F47908">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9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6FC0FD">
            <w:pPr>
              <w:jc w:val="center"/>
              <w:rPr>
                <w:rFonts w:hint="eastAsia" w:ascii="宋体" w:hAnsi="宋体" w:eastAsia="宋体" w:cs="宋体"/>
                <w:i w:val="0"/>
                <w:iCs w:val="0"/>
                <w:color w:val="000000"/>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2466CEB5">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1F0F2409">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r>
      <w:tr w14:paraId="3657C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5CF9F487">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45210BA4">
            <w:pPr>
              <w:jc w:val="center"/>
              <w:rPr>
                <w:rFonts w:hint="eastAsia" w:ascii="宋体" w:hAnsi="宋体" w:eastAsia="宋体" w:cs="宋体"/>
                <w:i w:val="0"/>
                <w:iCs w:val="0"/>
                <w:color w:val="000000"/>
                <w:sz w:val="24"/>
                <w:szCs w:val="24"/>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1627D4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6F6787DF">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1025ED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社会公众或服务对象满意度</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1BD08126">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4BDD5C45">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w:t>
            </w:r>
          </w:p>
        </w:tc>
      </w:tr>
      <w:tr w14:paraId="47631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tcBorders>
              <w:top w:val="single" w:color="000000" w:sz="4" w:space="0"/>
              <w:left w:val="single" w:color="000000" w:sz="4" w:space="0"/>
              <w:bottom w:val="single" w:color="000000" w:sz="4" w:space="0"/>
              <w:right w:val="single" w:color="000000" w:sz="4" w:space="0"/>
            </w:tcBorders>
            <w:noWrap/>
            <w:vAlign w:val="center"/>
          </w:tcPr>
          <w:p w14:paraId="18EC8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w:t>
            </w:r>
          </w:p>
        </w:tc>
        <w:tc>
          <w:tcPr>
            <w:tcW w:w="608" w:type="pct"/>
            <w:tcBorders>
              <w:top w:val="single" w:color="000000" w:sz="4" w:space="0"/>
              <w:left w:val="single" w:color="000000" w:sz="4" w:space="0"/>
              <w:bottom w:val="single" w:color="000000" w:sz="4" w:space="0"/>
              <w:right w:val="single" w:color="000000" w:sz="4" w:space="0"/>
            </w:tcBorders>
            <w:noWrap/>
            <w:vAlign w:val="center"/>
          </w:tcPr>
          <w:p w14:paraId="4DD29B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44B1E367">
            <w:pPr>
              <w:jc w:val="center"/>
              <w:rPr>
                <w:rFonts w:hint="eastAsia" w:ascii="宋体" w:hAnsi="宋体" w:eastAsia="宋体" w:cs="宋体"/>
                <w:i w:val="0"/>
                <w:iCs w:val="0"/>
                <w:color w:val="000000"/>
                <w:sz w:val="24"/>
                <w:szCs w:val="24"/>
                <w:u w:val="none"/>
              </w:rPr>
            </w:pP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1AA5AB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996" w:type="pct"/>
            <w:tcBorders>
              <w:top w:val="single" w:color="000000" w:sz="4" w:space="0"/>
              <w:left w:val="single" w:color="000000" w:sz="4" w:space="0"/>
              <w:bottom w:val="single" w:color="000000" w:sz="4" w:space="0"/>
              <w:right w:val="single" w:color="000000" w:sz="4" w:space="0"/>
            </w:tcBorders>
            <w:noWrap/>
            <w:vAlign w:val="center"/>
          </w:tcPr>
          <w:p w14:paraId="2B953F46">
            <w:pPr>
              <w:jc w:val="center"/>
              <w:rPr>
                <w:rFonts w:hint="eastAsia" w:ascii="宋体" w:hAnsi="宋体" w:eastAsia="宋体" w:cs="宋体"/>
                <w:i w:val="0"/>
                <w:iCs w:val="0"/>
                <w:color w:val="000000"/>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6AB4D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233C89E8">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100</w:t>
            </w:r>
          </w:p>
        </w:tc>
      </w:tr>
      <w:tr w14:paraId="0D95C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067" w:type="pct"/>
            <w:vMerge w:val="restart"/>
            <w:tcBorders>
              <w:top w:val="single" w:color="000000" w:sz="4" w:space="0"/>
              <w:left w:val="single" w:color="000000" w:sz="4" w:space="0"/>
              <w:bottom w:val="single" w:color="000000" w:sz="4" w:space="0"/>
              <w:right w:val="single" w:color="000000" w:sz="4" w:space="0"/>
            </w:tcBorders>
            <w:noWrap/>
            <w:vAlign w:val="center"/>
          </w:tcPr>
          <w:p w14:paraId="08E9E3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评价等次</w:t>
            </w:r>
          </w:p>
        </w:tc>
        <w:tc>
          <w:tcPr>
            <w:tcW w:w="3932" w:type="pct"/>
            <w:gridSpan w:val="6"/>
            <w:tcBorders>
              <w:top w:val="single" w:color="000000" w:sz="4" w:space="0"/>
              <w:left w:val="single" w:color="000000" w:sz="4" w:space="0"/>
              <w:bottom w:val="single" w:color="000000" w:sz="4" w:space="0"/>
              <w:right w:val="single" w:color="000000" w:sz="4" w:space="0"/>
            </w:tcBorders>
            <w:noWrap/>
            <w:vAlign w:val="center"/>
          </w:tcPr>
          <w:p w14:paraId="21FEE7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良</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中□     差□</w:t>
            </w:r>
          </w:p>
        </w:tc>
      </w:tr>
      <w:tr w14:paraId="0CA47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7" w:type="pct"/>
            <w:vMerge w:val="continue"/>
            <w:tcBorders>
              <w:top w:val="single" w:color="000000" w:sz="4" w:space="0"/>
              <w:left w:val="single" w:color="000000" w:sz="4" w:space="0"/>
              <w:bottom w:val="single" w:color="000000" w:sz="4" w:space="0"/>
              <w:right w:val="single" w:color="000000" w:sz="4" w:space="0"/>
            </w:tcBorders>
            <w:noWrap/>
            <w:vAlign w:val="center"/>
          </w:tcPr>
          <w:p w14:paraId="6161C1E4">
            <w:pPr>
              <w:jc w:val="center"/>
              <w:rPr>
                <w:rFonts w:hint="eastAsia" w:ascii="宋体" w:hAnsi="宋体" w:eastAsia="宋体" w:cs="宋体"/>
                <w:i w:val="0"/>
                <w:iCs w:val="0"/>
                <w:color w:val="000000"/>
                <w:sz w:val="24"/>
                <w:szCs w:val="24"/>
                <w:u w:val="none"/>
              </w:rPr>
            </w:pPr>
          </w:p>
        </w:tc>
        <w:tc>
          <w:tcPr>
            <w:tcW w:w="3932" w:type="pct"/>
            <w:gridSpan w:val="6"/>
            <w:tcBorders>
              <w:top w:val="single" w:color="000000" w:sz="4" w:space="0"/>
              <w:left w:val="single" w:color="000000" w:sz="4" w:space="0"/>
              <w:bottom w:val="single" w:color="000000" w:sz="4" w:space="0"/>
              <w:right w:val="single" w:color="000000" w:sz="4" w:space="0"/>
            </w:tcBorders>
            <w:noWrap/>
            <w:vAlign w:val="center"/>
          </w:tcPr>
          <w:p w14:paraId="65C45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100-90（含）分为优、90-80（含）分为良、80-60（含）分为中、60 分以下为差</w:t>
            </w:r>
          </w:p>
        </w:tc>
      </w:tr>
    </w:tbl>
    <w:p w14:paraId="6CDC3128">
      <w:pPr>
        <w:bidi w:val="0"/>
        <w:rPr>
          <w:rFonts w:hint="eastAsia"/>
        </w:rPr>
      </w:pPr>
    </w:p>
    <w:p w14:paraId="75E1D595">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14:paraId="41841043">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102F58C1">
      <w:pPr>
        <w:pStyle w:val="19"/>
        <w:spacing w:line="600" w:lineRule="atLeast"/>
        <w:ind w:firstLine="600"/>
        <w:rPr>
          <w:rFonts w:hint="eastAsia" w:ascii="仿宋_GB2312" w:hAnsi="仿宋_GB2312" w:eastAsia="仿宋_GB2312"/>
          <w:sz w:val="30"/>
          <w:szCs w:val="30"/>
        </w:rPr>
      </w:pPr>
    </w:p>
    <w:p w14:paraId="08B3D594">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14:paraId="0D249D16">
      <w:pPr>
        <w:keepNext w:val="0"/>
        <w:keepLines w:val="0"/>
        <w:widowControl/>
        <w:suppressLineNumbers w:val="0"/>
        <w:ind w:firstLine="600" w:firstLineChars="200"/>
        <w:jc w:val="left"/>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 xml:space="preserve">（一）财政拨款：指省级财政当年拨付的资金。 </w:t>
      </w:r>
    </w:p>
    <w:p w14:paraId="48EC45AD">
      <w:pPr>
        <w:keepNext w:val="0"/>
        <w:keepLines w:val="0"/>
        <w:widowControl/>
        <w:suppressLineNumbers w:val="0"/>
        <w:ind w:firstLine="600" w:firstLineChars="200"/>
        <w:jc w:val="left"/>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 xml:space="preserve">（二）事业收入：指事业单位开展专业业务活动及辅助活动取得的收入。 </w:t>
      </w:r>
    </w:p>
    <w:p w14:paraId="2FC19555">
      <w:pPr>
        <w:keepNext w:val="0"/>
        <w:keepLines w:val="0"/>
        <w:widowControl/>
        <w:suppressLineNumbers w:val="0"/>
        <w:ind w:firstLine="600" w:firstLineChars="200"/>
        <w:jc w:val="left"/>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 xml:space="preserve">（三）事业单位经营收入：指事业单位在专业业务活动及辅助活动之外开展非独立核算经营活动取得的收入。 </w:t>
      </w:r>
    </w:p>
    <w:p w14:paraId="2675F625">
      <w:pPr>
        <w:keepNext w:val="0"/>
        <w:keepLines w:val="0"/>
        <w:widowControl/>
        <w:suppressLineNumbers w:val="0"/>
        <w:ind w:firstLine="600" w:firstLineChars="200"/>
        <w:jc w:val="left"/>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（四）其他收入：指除财政拨款、事业收入、事业单位经营收入等以外的各项收入。</w:t>
      </w:r>
    </w:p>
    <w:p w14:paraId="54DF7804">
      <w:pPr>
        <w:keepNext w:val="0"/>
        <w:keepLines w:val="0"/>
        <w:widowControl/>
        <w:suppressLineNumbers w:val="0"/>
        <w:ind w:firstLine="600" w:firstLineChars="200"/>
        <w:jc w:val="left"/>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 xml:space="preserve">（五）附属单位上缴收入：反映事业单位附属的独立核算单位按规定标准或比例缴纳的各项收入。包括附属的事业单位上缴的收入和附属的企业上缴的利润等。 </w:t>
      </w:r>
    </w:p>
    <w:p w14:paraId="0E473838">
      <w:pPr>
        <w:keepNext w:val="0"/>
        <w:keepLines w:val="0"/>
        <w:widowControl/>
        <w:suppressLineNumbers w:val="0"/>
        <w:ind w:firstLine="600" w:firstLineChars="200"/>
        <w:jc w:val="left"/>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 xml:space="preserve">（六）上级补助收入：反映事业单位从主管部门和上级单位取得的非财政补助收入。 </w:t>
      </w:r>
    </w:p>
    <w:p w14:paraId="33864AFB">
      <w:pPr>
        <w:keepNext w:val="0"/>
        <w:keepLines w:val="0"/>
        <w:widowControl/>
        <w:suppressLineNumbers w:val="0"/>
        <w:ind w:firstLine="600" w:firstLineChars="200"/>
        <w:jc w:val="left"/>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 xml:space="preserve">（七）用事业基金弥补收支差额：填列事业单位用事业基金弥补2022年收支差额的数额。 </w:t>
      </w:r>
    </w:p>
    <w:p w14:paraId="00C83A27">
      <w:pPr>
        <w:keepNext w:val="0"/>
        <w:keepLines w:val="0"/>
        <w:widowControl/>
        <w:suppressLineNumbers w:val="0"/>
        <w:ind w:firstLine="600" w:firstLineChars="200"/>
        <w:jc w:val="left"/>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 xml:space="preserve">（八）上年结转和结余：填列 2022年全部结转和结余的资金数，包括当年结转结余资金和历年滚存结转结余资金。 </w:t>
      </w:r>
    </w:p>
    <w:p w14:paraId="26358863">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14:paraId="5F90FC51">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（一）干部教育：反映各级党校、行政学院、社会主义学院、国家会计学院的支出。包括机构运转、招聘师资、举办各类培训班的支出等。</w:t>
      </w:r>
    </w:p>
    <w:p w14:paraId="01E5ED9E">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（二）培训支出：反映各部门安排的用于培训的支出。教育部门的师资培训，党校、行政学院等专业干部教育机构的支出，惟及退役士兵、转业士官的培训支出，不在本科目反映。</w:t>
      </w:r>
    </w:p>
    <w:p w14:paraId="797A066B">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（三）其他进修及培训：反映除教师进修、干部教育、培训支出、退役士兵能力提升项目以外用于进修及培训方面的支出。</w:t>
      </w:r>
    </w:p>
    <w:p w14:paraId="307138FE">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（四）事业单位离退休：反映事业单位开支的离退休经费。</w:t>
      </w:r>
    </w:p>
    <w:p w14:paraId="033F690A">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（五）住房公积金：反映行政事业单位按人力资源和社会保障部、财政部规定的基本工资和津贴补贴以及规定比例为职工缴纳的住房公积金。</w:t>
      </w:r>
    </w:p>
    <w:p w14:paraId="139B95B7">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（六）机关事业单位基本养老保险缴费支出：反映机关事业单位实施养老保险制度由单位缴纳的基本养老保险费支出。</w:t>
      </w:r>
    </w:p>
    <w:p w14:paraId="1355D7D8">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（七）其他扶贫支出：反映除扶贫行政运行、一般行政管理事务、机关服务、农村基础设施建设、生产发展、扶贫贷款奖补和贴息、“三西”农业建设专项补助、扶贫事业机构以外的其他用于扶贫方面的支出。</w:t>
      </w:r>
    </w:p>
    <w:p w14:paraId="327D6CBC">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（八）财政拨款收入：指区财政部门当年拨付的资金。</w:t>
      </w:r>
    </w:p>
    <w:p w14:paraId="19AD8A72">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（九）年初结转和结余：指以前年度尚未完成、结转到本年按有关规定继续使用的资金。</w:t>
      </w:r>
    </w:p>
    <w:p w14:paraId="4FB86454">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（十）年末结转和结余：指本年度或以前年度预算安排、因客观条件发生变化无法按原计划实施，需要延迟到以后年度按有关规定继续使用的资金。</w:t>
      </w:r>
    </w:p>
    <w:p w14:paraId="038D6EBD">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（十一）基本支出：指为保障机构正常运转、完成日常工作任务而发生的人员支出和公用支出。</w:t>
      </w:r>
    </w:p>
    <w:p w14:paraId="59CBB1C3">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（十二）项目支出：指在基本支出之外为完成特定行政任务和事业发展目标所发生的支出。</w:t>
      </w:r>
    </w:p>
    <w:p w14:paraId="31D6F7E6">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十三）“三公”经费：纳入区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3B86895F">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十四）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36E9BF5">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（十五）工资福利支出（支出经济分类科目类级）：反映单位开支的在职职工和编制外长期聘用人员的各类劳动报酬，以及为上述人员缴纳的各项社会保险费等。</w:t>
      </w:r>
    </w:p>
    <w:p w14:paraId="049220BE">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（十六）商品和服务支出（支出经济分类科目类级）：反映单位购买商品和服务的支出（不包括用于购置固定资产的支出、战略性和应急储备支出）。</w:t>
      </w:r>
    </w:p>
    <w:p w14:paraId="41BBDA3B">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（十七）对个人和家庭的补助（支出经济分类科目类级）：反映用于对个人和家庭的补助支出。</w:t>
      </w:r>
    </w:p>
    <w:p w14:paraId="4BEC7B38">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Times New Roman"/>
          <w:sz w:val="32"/>
          <w:szCs w:val="32"/>
          <w:lang w:eastAsia="zh-CN"/>
        </w:rPr>
      </w:pPr>
    </w:p>
    <w:p w14:paraId="34C2E6A6">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0051BB7F">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3C98AEA1">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3E34DDC">
      <w:pPr>
        <w:bidi w:val="0"/>
        <w:rPr>
          <w:rFonts w:hint="eastAsia"/>
        </w:rPr>
      </w:pPr>
    </w:p>
    <w:p w14:paraId="42D360A4">
      <w:pPr>
        <w:bidi w:val="0"/>
        <w:rPr>
          <w:rFonts w:hint="eastAsia"/>
        </w:rPr>
      </w:pPr>
    </w:p>
    <w:p w14:paraId="275B45F3">
      <w:pPr>
        <w:bidi w:val="0"/>
        <w:rPr>
          <w:rFonts w:hint="eastAsia"/>
        </w:rPr>
      </w:pPr>
    </w:p>
    <w:p w14:paraId="6B4B6ED5">
      <w:pPr>
        <w:bidi w:val="0"/>
        <w:rPr>
          <w:rFonts w:hint="eastAsia"/>
        </w:rPr>
      </w:pPr>
    </w:p>
    <w:p w14:paraId="13BF729D">
      <w:pPr>
        <w:bidi w:val="0"/>
        <w:rPr>
          <w:rFonts w:hint="eastAsia"/>
        </w:rPr>
      </w:pPr>
    </w:p>
    <w:p w14:paraId="56D170DC">
      <w:pPr>
        <w:bidi w:val="0"/>
        <w:rPr>
          <w:rFonts w:hint="eastAsia"/>
        </w:rPr>
      </w:pPr>
    </w:p>
    <w:p w14:paraId="237CA7B2">
      <w:pPr>
        <w:bidi w:val="0"/>
        <w:rPr>
          <w:rFonts w:hint="eastAsia"/>
        </w:rPr>
      </w:pPr>
    </w:p>
    <w:p w14:paraId="78AD7604">
      <w:pPr>
        <w:bidi w:val="0"/>
        <w:rPr>
          <w:rFonts w:hint="eastAsia"/>
        </w:rPr>
      </w:pPr>
    </w:p>
    <w:p w14:paraId="758E8A7C">
      <w:pPr>
        <w:bidi w:val="0"/>
        <w:rPr>
          <w:rFonts w:hint="eastAsia"/>
        </w:rPr>
      </w:pPr>
    </w:p>
    <w:p w14:paraId="6FA4821A">
      <w:pPr>
        <w:bidi w:val="0"/>
        <w:rPr>
          <w:rFonts w:hint="eastAsia"/>
        </w:rPr>
      </w:pPr>
    </w:p>
    <w:p w14:paraId="051A25DD">
      <w:pPr>
        <w:bidi w:val="0"/>
        <w:rPr>
          <w:rFonts w:hint="eastAsia"/>
        </w:rPr>
      </w:pPr>
    </w:p>
    <w:p w14:paraId="22618D85">
      <w:pPr>
        <w:bidi w:val="0"/>
        <w:rPr>
          <w:rFonts w:hint="eastAsia"/>
        </w:rPr>
      </w:pPr>
    </w:p>
    <w:p w14:paraId="43499CA7">
      <w:pPr>
        <w:bidi w:val="0"/>
        <w:rPr>
          <w:rFonts w:hint="eastAsia"/>
        </w:rPr>
      </w:pPr>
    </w:p>
    <w:p w14:paraId="48B53214">
      <w:pPr>
        <w:bidi w:val="0"/>
        <w:rPr>
          <w:rFonts w:hint="eastAsia"/>
        </w:rPr>
      </w:pPr>
    </w:p>
    <w:p w14:paraId="62D57B54">
      <w:pPr>
        <w:bidi w:val="0"/>
        <w:rPr>
          <w:rFonts w:hint="eastAsia"/>
        </w:rPr>
      </w:pPr>
    </w:p>
    <w:p w14:paraId="37C9FD72">
      <w:pPr>
        <w:bidi w:val="0"/>
        <w:rPr>
          <w:rFonts w:hint="eastAsia"/>
        </w:rPr>
      </w:pPr>
    </w:p>
    <w:p w14:paraId="755A56B3">
      <w:pPr>
        <w:bidi w:val="0"/>
        <w:rPr>
          <w:rFonts w:hint="eastAsia"/>
        </w:rPr>
      </w:pPr>
    </w:p>
    <w:p w14:paraId="447345E3">
      <w:pPr>
        <w:bidi w:val="0"/>
        <w:rPr>
          <w:rFonts w:hint="eastAsia"/>
        </w:rPr>
      </w:pPr>
    </w:p>
    <w:p w14:paraId="2E3FCCCB">
      <w:pPr>
        <w:bidi w:val="0"/>
        <w:rPr>
          <w:rFonts w:hint="eastAsia"/>
        </w:rPr>
      </w:pPr>
    </w:p>
    <w:p w14:paraId="39EEB09D">
      <w:pPr>
        <w:bidi w:val="0"/>
        <w:rPr>
          <w:rFonts w:hint="eastAsia"/>
        </w:rPr>
      </w:pPr>
    </w:p>
    <w:p w14:paraId="6B2F660C">
      <w:pPr>
        <w:keepNext w:val="0"/>
        <w:keepLines w:val="0"/>
        <w:pageBreakBefore/>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宋体" w:hAnsi="宋体" w:cs="宋体"/>
          <w:b/>
          <w:bCs/>
          <w:sz w:val="44"/>
          <w:szCs w:val="44"/>
        </w:rPr>
      </w:pPr>
    </w:p>
    <w:p w14:paraId="6F1C3EFF">
      <w:pPr>
        <w:keepNext w:val="0"/>
        <w:keepLines w:val="0"/>
        <w:pageBreakBefore w:val="0"/>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方正小标宋简体" w:hAnsi="方正小标宋简体" w:cs="方正小标宋简体"/>
          <w:sz w:val="44"/>
          <w:szCs w:val="44"/>
        </w:rPr>
      </w:pPr>
      <w:r>
        <w:rPr>
          <w:rFonts w:hint="eastAsia" w:ascii="宋体" w:hAnsi="宋体" w:cs="宋体"/>
          <w:b/>
          <w:bCs/>
          <w:sz w:val="44"/>
          <w:szCs w:val="44"/>
        </w:rPr>
        <w:t>第五部分  附件</w:t>
      </w:r>
    </w:p>
    <w:p w14:paraId="567A2D2F">
      <w:pPr>
        <w:spacing w:line="578" w:lineRule="exact"/>
        <w:ind w:right="0" w:rightChars="0" w:firstLine="2650" w:firstLineChars="600"/>
        <w:jc w:val="left"/>
        <w:rPr>
          <w:rFonts w:hint="eastAsia" w:ascii="仿宋" w:hAnsi="仿宋" w:eastAsia="仿宋" w:cs="仿宋"/>
          <w:b/>
          <w:bCs/>
          <w:sz w:val="44"/>
          <w:szCs w:val="44"/>
          <w:u w:val="none"/>
          <w:lang w:val="en-US" w:eastAsia="zh-CN"/>
        </w:rPr>
      </w:pPr>
      <w:r>
        <w:rPr>
          <w:rFonts w:hint="eastAsia" w:ascii="仿宋" w:hAnsi="仿宋" w:eastAsia="仿宋" w:cs="仿宋"/>
          <w:b/>
          <w:bCs/>
          <w:sz w:val="44"/>
          <w:szCs w:val="44"/>
          <w:u w:val="none"/>
          <w:lang w:val="en-US" w:eastAsia="zh-CN"/>
        </w:rPr>
        <w:t>部门评价报告</w:t>
      </w:r>
    </w:p>
    <w:p w14:paraId="4AC95D73">
      <w:pPr>
        <w:spacing w:line="578" w:lineRule="exact"/>
        <w:rPr>
          <w:rFonts w:hint="eastAsia" w:ascii="仿宋" w:hAnsi="仿宋" w:eastAsia="仿宋"/>
          <w:szCs w:val="32"/>
        </w:rPr>
      </w:pPr>
    </w:p>
    <w:p w14:paraId="40D378B1">
      <w:pPr>
        <w:spacing w:line="578" w:lineRule="exact"/>
        <w:rPr>
          <w:rFonts w:hint="eastAsia" w:ascii="仿宋" w:hAnsi="仿宋" w:eastAsia="仿宋"/>
          <w:szCs w:val="32"/>
        </w:rPr>
      </w:pPr>
    </w:p>
    <w:p w14:paraId="08AE200B">
      <w:pPr>
        <w:spacing w:line="578" w:lineRule="exact"/>
        <w:rPr>
          <w:rFonts w:hint="eastAsia" w:ascii="仿宋" w:hAnsi="仿宋" w:eastAsia="仿宋"/>
          <w:szCs w:val="32"/>
        </w:rPr>
      </w:pPr>
    </w:p>
    <w:p w14:paraId="5E16963F">
      <w:pPr>
        <w:spacing w:line="578" w:lineRule="exact"/>
        <w:rPr>
          <w:rFonts w:hint="eastAsia" w:ascii="仿宋" w:hAnsi="仿宋" w:eastAsia="仿宋"/>
          <w:szCs w:val="32"/>
        </w:rPr>
      </w:pPr>
    </w:p>
    <w:p w14:paraId="10793B01">
      <w:pPr>
        <w:spacing w:line="578" w:lineRule="exact"/>
        <w:ind w:left="0" w:leftChars="0" w:right="0" w:rightChars="0" w:firstLine="0" w:firstLineChars="0"/>
        <w:jc w:val="left"/>
        <w:rPr>
          <w:rFonts w:hint="eastAsia" w:ascii="仿宋" w:hAnsi="仿宋" w:eastAsia="仿宋" w:cs="仿宋"/>
          <w:sz w:val="28"/>
          <w:szCs w:val="32"/>
          <w:u w:val="single"/>
        </w:rPr>
      </w:pPr>
      <w:r>
        <w:rPr>
          <w:rFonts w:hint="eastAsia" w:ascii="仿宋" w:hAnsi="仿宋" w:eastAsia="仿宋" w:cs="仿宋"/>
          <w:sz w:val="28"/>
          <w:szCs w:val="32"/>
        </w:rPr>
        <w:t>评价类型：</w:t>
      </w:r>
      <w:r>
        <w:rPr>
          <w:rFonts w:hint="eastAsia" w:ascii="仿宋" w:hAnsi="仿宋" w:eastAsia="仿宋" w:cs="仿宋"/>
          <w:spacing w:val="-20"/>
          <w:sz w:val="28"/>
          <w:szCs w:val="32"/>
          <w:u w:val="single"/>
          <w:lang w:eastAsia="zh-CN"/>
        </w:rPr>
        <w:t>□</w:t>
      </w:r>
      <w:r>
        <w:rPr>
          <w:rFonts w:hint="eastAsia" w:ascii="仿宋" w:hAnsi="仿宋" w:eastAsia="仿宋" w:cs="仿宋"/>
          <w:sz w:val="28"/>
          <w:szCs w:val="32"/>
          <w:u w:val="single"/>
        </w:rPr>
        <w:t>实施过程评价</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lang w:eastAsia="zh-CN"/>
        </w:rPr>
        <w:t>☑</w:t>
      </w:r>
      <w:r>
        <w:rPr>
          <w:rFonts w:hint="eastAsia" w:ascii="仿宋" w:hAnsi="仿宋" w:eastAsia="仿宋" w:cs="仿宋"/>
          <w:sz w:val="28"/>
          <w:szCs w:val="32"/>
          <w:u w:val="single"/>
        </w:rPr>
        <w:t>完成结果评价</w:t>
      </w:r>
    </w:p>
    <w:p w14:paraId="7024AD63">
      <w:pPr>
        <w:spacing w:line="578" w:lineRule="exact"/>
        <w:ind w:left="0" w:leftChars="0" w:right="0" w:rightChars="0" w:firstLine="0" w:firstLineChars="0"/>
        <w:jc w:val="left"/>
        <w:rPr>
          <w:rFonts w:hint="eastAsia" w:ascii="仿宋" w:hAnsi="仿宋" w:eastAsia="仿宋" w:cs="仿宋"/>
          <w:sz w:val="28"/>
          <w:szCs w:val="32"/>
        </w:rPr>
      </w:pPr>
      <w:r>
        <w:rPr>
          <w:rFonts w:hint="eastAsia" w:ascii="仿宋" w:hAnsi="仿宋" w:eastAsia="仿宋" w:cs="仿宋"/>
          <w:sz w:val="28"/>
          <w:szCs w:val="32"/>
        </w:rPr>
        <w:t xml:space="preserve">项目名称： </w:t>
      </w:r>
      <w:r>
        <w:rPr>
          <w:rFonts w:hint="eastAsia" w:ascii="仿宋" w:hAnsi="仿宋" w:eastAsia="仿宋" w:cs="仿宋"/>
          <w:sz w:val="28"/>
          <w:szCs w:val="32"/>
          <w:u w:val="single"/>
          <w:lang w:val="en-US" w:eastAsia="zh-CN"/>
        </w:rPr>
        <w:t>2023年中共新余渝水区委党校项目计划</w:t>
      </w:r>
      <w:r>
        <w:rPr>
          <w:rFonts w:hint="eastAsia" w:ascii="仿宋" w:hAnsi="仿宋" w:eastAsia="仿宋" w:cs="仿宋"/>
          <w:sz w:val="28"/>
          <w:szCs w:val="32"/>
        </w:rPr>
        <w:t xml:space="preserve">   </w:t>
      </w:r>
    </w:p>
    <w:p w14:paraId="59DDB381">
      <w:pPr>
        <w:spacing w:line="578" w:lineRule="exact"/>
        <w:ind w:right="0" w:rightChars="0"/>
        <w:jc w:val="left"/>
        <w:rPr>
          <w:rFonts w:hint="eastAsia" w:ascii="仿宋" w:hAnsi="仿宋" w:eastAsia="仿宋" w:cs="仿宋"/>
          <w:sz w:val="28"/>
          <w:szCs w:val="32"/>
        </w:rPr>
      </w:pPr>
      <w:r>
        <w:rPr>
          <w:rFonts w:hint="eastAsia" w:ascii="仿宋" w:hAnsi="仿宋" w:eastAsia="仿宋" w:cs="仿宋"/>
          <w:sz w:val="28"/>
          <w:szCs w:val="32"/>
        </w:rPr>
        <w:t xml:space="preserve">项目单位： </w:t>
      </w:r>
      <w:r>
        <w:rPr>
          <w:rFonts w:hint="eastAsia" w:ascii="仿宋" w:hAnsi="仿宋" w:eastAsia="仿宋" w:cs="仿宋"/>
          <w:sz w:val="28"/>
          <w:szCs w:val="32"/>
          <w:u w:val="single"/>
        </w:rPr>
        <w:t xml:space="preserve">   </w:t>
      </w:r>
      <w:r>
        <w:rPr>
          <w:rFonts w:hint="eastAsia" w:ascii="仿宋" w:hAnsi="仿宋" w:eastAsia="仿宋" w:cs="仿宋"/>
          <w:sz w:val="28"/>
          <w:szCs w:val="32"/>
          <w:u w:val="single"/>
          <w:lang w:val="en-US" w:eastAsia="zh-CN"/>
        </w:rPr>
        <w:t xml:space="preserve"> 中共新余渝水区委党校</w:t>
      </w:r>
      <w:r>
        <w:rPr>
          <w:rFonts w:hint="eastAsia" w:ascii="仿宋" w:hAnsi="仿宋" w:eastAsia="仿宋" w:cs="仿宋"/>
          <w:sz w:val="28"/>
          <w:szCs w:val="32"/>
          <w:u w:val="single"/>
          <w:lang w:eastAsia="zh-CN"/>
        </w:rPr>
        <w:t xml:space="preserve">   </w:t>
      </w:r>
      <w:r>
        <w:rPr>
          <w:rFonts w:hint="eastAsia" w:ascii="仿宋" w:hAnsi="仿宋" w:eastAsia="仿宋" w:cs="仿宋"/>
          <w:sz w:val="28"/>
          <w:szCs w:val="32"/>
          <w:u w:val="single"/>
        </w:rPr>
        <w:t xml:space="preserve">                             </w:t>
      </w:r>
    </w:p>
    <w:p w14:paraId="24E6405E">
      <w:pPr>
        <w:spacing w:line="578" w:lineRule="exact"/>
        <w:ind w:left="0" w:leftChars="0" w:right="0" w:rightChars="0" w:firstLine="0" w:firstLineChars="0"/>
        <w:jc w:val="left"/>
        <w:rPr>
          <w:rFonts w:hint="eastAsia" w:ascii="仿宋" w:hAnsi="仿宋" w:eastAsia="仿宋" w:cs="仿宋"/>
          <w:sz w:val="28"/>
          <w:szCs w:val="32"/>
        </w:rPr>
      </w:pPr>
      <w:r>
        <w:rPr>
          <w:rFonts w:hint="eastAsia" w:ascii="仿宋" w:hAnsi="仿宋" w:eastAsia="仿宋" w:cs="仿宋"/>
          <w:sz w:val="28"/>
          <w:szCs w:val="32"/>
        </w:rPr>
        <w:t xml:space="preserve">主管部门： </w:t>
      </w:r>
      <w:r>
        <w:rPr>
          <w:rFonts w:hint="eastAsia" w:ascii="仿宋" w:hAnsi="仿宋" w:eastAsia="仿宋" w:cs="仿宋"/>
          <w:sz w:val="28"/>
          <w:szCs w:val="32"/>
          <w:u w:val="single"/>
        </w:rPr>
        <w:t xml:space="preserve">    </w:t>
      </w:r>
      <w:r>
        <w:rPr>
          <w:rFonts w:hint="eastAsia" w:ascii="仿宋" w:hAnsi="仿宋" w:eastAsia="仿宋" w:cs="仿宋"/>
          <w:sz w:val="28"/>
          <w:szCs w:val="32"/>
          <w:u w:val="single"/>
          <w:lang w:val="en-US" w:eastAsia="zh-CN"/>
        </w:rPr>
        <w:t>中共新余渝水区委党校</w:t>
      </w:r>
      <w:r>
        <w:rPr>
          <w:rFonts w:hint="eastAsia" w:ascii="仿宋" w:hAnsi="仿宋" w:eastAsia="仿宋" w:cs="仿宋"/>
          <w:sz w:val="28"/>
          <w:szCs w:val="32"/>
          <w:u w:val="single"/>
        </w:rPr>
        <w:t xml:space="preserve">                                 </w:t>
      </w:r>
      <w:r>
        <w:rPr>
          <w:rFonts w:hint="eastAsia" w:ascii="仿宋" w:hAnsi="仿宋" w:eastAsia="仿宋" w:cs="仿宋"/>
          <w:sz w:val="28"/>
          <w:szCs w:val="32"/>
        </w:rPr>
        <w:t xml:space="preserve">  </w:t>
      </w:r>
    </w:p>
    <w:p w14:paraId="3E8B4112">
      <w:pPr>
        <w:spacing w:line="578" w:lineRule="exact"/>
        <w:ind w:left="0" w:leftChars="0" w:right="0" w:rightChars="0" w:firstLine="0" w:firstLineChars="0"/>
        <w:jc w:val="left"/>
        <w:rPr>
          <w:rFonts w:hint="eastAsia" w:ascii="仿宋" w:hAnsi="仿宋" w:eastAsia="仿宋" w:cs="仿宋"/>
          <w:sz w:val="28"/>
          <w:szCs w:val="32"/>
          <w:u w:val="single"/>
        </w:rPr>
      </w:pPr>
      <w:r>
        <w:rPr>
          <w:rFonts w:hint="eastAsia" w:ascii="仿宋" w:hAnsi="仿宋" w:eastAsia="仿宋" w:cs="仿宋"/>
          <w:sz w:val="28"/>
          <w:szCs w:val="32"/>
        </w:rPr>
        <w:t xml:space="preserve">评价时间： </w:t>
      </w:r>
      <w:r>
        <w:rPr>
          <w:rFonts w:hint="eastAsia" w:ascii="仿宋" w:hAnsi="仿宋" w:eastAsia="仿宋" w:cs="仿宋"/>
          <w:sz w:val="28"/>
          <w:szCs w:val="32"/>
          <w:u w:val="single"/>
        </w:rPr>
        <w:t xml:space="preserve"> </w:t>
      </w:r>
      <w:r>
        <w:rPr>
          <w:rFonts w:hint="eastAsia" w:ascii="仿宋" w:hAnsi="仿宋" w:eastAsia="仿宋" w:cs="仿宋"/>
          <w:sz w:val="28"/>
          <w:szCs w:val="32"/>
          <w:u w:val="single"/>
          <w:lang w:val="en-US" w:eastAsia="zh-CN"/>
        </w:rPr>
        <w:t>2023</w:t>
      </w:r>
      <w:r>
        <w:rPr>
          <w:rFonts w:hint="eastAsia" w:ascii="仿宋" w:hAnsi="仿宋" w:eastAsia="仿宋" w:cs="仿宋"/>
          <w:sz w:val="28"/>
          <w:szCs w:val="32"/>
          <w:u w:val="single"/>
        </w:rPr>
        <w:t xml:space="preserve"> 年 </w:t>
      </w:r>
      <w:r>
        <w:rPr>
          <w:rFonts w:hint="eastAsia" w:ascii="仿宋" w:hAnsi="仿宋" w:eastAsia="仿宋" w:cs="仿宋"/>
          <w:sz w:val="28"/>
          <w:szCs w:val="32"/>
          <w:u w:val="single"/>
          <w:lang w:val="en-US" w:eastAsia="zh-CN"/>
        </w:rPr>
        <w:t>1</w:t>
      </w:r>
      <w:r>
        <w:rPr>
          <w:rFonts w:hint="eastAsia" w:ascii="仿宋" w:hAnsi="仿宋" w:eastAsia="仿宋" w:cs="仿宋"/>
          <w:sz w:val="28"/>
          <w:szCs w:val="32"/>
          <w:u w:val="single"/>
        </w:rPr>
        <w:t xml:space="preserve"> 月 </w:t>
      </w:r>
      <w:r>
        <w:rPr>
          <w:rFonts w:hint="eastAsia" w:ascii="仿宋" w:hAnsi="仿宋" w:eastAsia="仿宋" w:cs="仿宋"/>
          <w:sz w:val="28"/>
          <w:szCs w:val="32"/>
          <w:u w:val="single"/>
          <w:lang w:val="en-US" w:eastAsia="zh-CN"/>
        </w:rPr>
        <w:t>1</w:t>
      </w:r>
      <w:r>
        <w:rPr>
          <w:rFonts w:hint="eastAsia" w:ascii="仿宋" w:hAnsi="仿宋" w:eastAsia="仿宋" w:cs="仿宋"/>
          <w:sz w:val="28"/>
          <w:szCs w:val="32"/>
          <w:u w:val="single"/>
        </w:rPr>
        <w:t xml:space="preserve"> 日至 </w:t>
      </w:r>
      <w:r>
        <w:rPr>
          <w:rFonts w:hint="eastAsia" w:ascii="仿宋" w:hAnsi="仿宋" w:eastAsia="仿宋" w:cs="仿宋"/>
          <w:sz w:val="28"/>
          <w:szCs w:val="32"/>
          <w:u w:val="single"/>
          <w:lang w:val="en-US" w:eastAsia="zh-CN"/>
        </w:rPr>
        <w:t>2023</w:t>
      </w:r>
      <w:r>
        <w:rPr>
          <w:rFonts w:hint="eastAsia" w:ascii="仿宋" w:hAnsi="仿宋" w:eastAsia="仿宋" w:cs="仿宋"/>
          <w:sz w:val="28"/>
          <w:szCs w:val="32"/>
          <w:u w:val="single"/>
        </w:rPr>
        <w:t xml:space="preserve"> 年 </w:t>
      </w:r>
      <w:r>
        <w:rPr>
          <w:rFonts w:hint="eastAsia" w:ascii="仿宋" w:hAnsi="仿宋" w:eastAsia="仿宋" w:cs="仿宋"/>
          <w:sz w:val="28"/>
          <w:szCs w:val="32"/>
          <w:u w:val="single"/>
          <w:lang w:val="en-US" w:eastAsia="zh-CN"/>
        </w:rPr>
        <w:t>12</w:t>
      </w:r>
      <w:r>
        <w:rPr>
          <w:rFonts w:hint="eastAsia" w:ascii="仿宋" w:hAnsi="仿宋" w:eastAsia="仿宋" w:cs="仿宋"/>
          <w:sz w:val="28"/>
          <w:szCs w:val="32"/>
          <w:u w:val="single"/>
        </w:rPr>
        <w:t xml:space="preserve">  月 </w:t>
      </w:r>
      <w:r>
        <w:rPr>
          <w:rFonts w:hint="eastAsia" w:ascii="仿宋" w:hAnsi="仿宋" w:eastAsia="仿宋" w:cs="仿宋"/>
          <w:sz w:val="28"/>
          <w:szCs w:val="32"/>
          <w:u w:val="single"/>
          <w:lang w:val="en-US" w:eastAsia="zh-CN"/>
        </w:rPr>
        <w:t>31</w:t>
      </w:r>
      <w:r>
        <w:rPr>
          <w:rFonts w:hint="eastAsia" w:ascii="仿宋" w:hAnsi="仿宋" w:eastAsia="仿宋" w:cs="仿宋"/>
          <w:sz w:val="28"/>
          <w:szCs w:val="32"/>
          <w:u w:val="single"/>
        </w:rPr>
        <w:t xml:space="preserve"> 日</w:t>
      </w:r>
    </w:p>
    <w:p w14:paraId="78ABE223">
      <w:pPr>
        <w:spacing w:line="578" w:lineRule="exact"/>
        <w:ind w:left="0" w:leftChars="0" w:right="0" w:rightChars="0" w:firstLine="0" w:firstLineChars="0"/>
        <w:jc w:val="left"/>
        <w:rPr>
          <w:rFonts w:hint="eastAsia" w:ascii="仿宋" w:hAnsi="仿宋" w:eastAsia="仿宋" w:cs="仿宋"/>
          <w:sz w:val="28"/>
          <w:szCs w:val="32"/>
          <w:u w:val="single"/>
        </w:rPr>
      </w:pPr>
      <w:r>
        <w:rPr>
          <w:rFonts w:hint="eastAsia" w:ascii="仿宋" w:hAnsi="仿宋" w:eastAsia="仿宋" w:cs="仿宋"/>
          <w:sz w:val="28"/>
          <w:szCs w:val="32"/>
        </w:rPr>
        <w:t>组织方式：</w:t>
      </w:r>
      <w:r>
        <w:rPr>
          <w:rFonts w:hint="eastAsia" w:ascii="仿宋" w:hAnsi="仿宋" w:eastAsia="仿宋" w:cs="仿宋"/>
          <w:spacing w:val="-20"/>
          <w:sz w:val="28"/>
          <w:szCs w:val="32"/>
          <w:u w:val="single"/>
          <w:lang w:eastAsia="zh-CN"/>
        </w:rPr>
        <w:t>□</w:t>
      </w:r>
      <w:r>
        <w:rPr>
          <w:rFonts w:hint="eastAsia" w:ascii="仿宋" w:hAnsi="仿宋" w:eastAsia="仿宋" w:cs="仿宋"/>
          <w:sz w:val="28"/>
          <w:szCs w:val="32"/>
          <w:u w:val="single"/>
        </w:rPr>
        <w:t xml:space="preserve">财政部门 </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lang w:eastAsia="zh-CN"/>
        </w:rPr>
        <w:sym w:font="Wingdings 2" w:char="0052"/>
      </w:r>
      <w:r>
        <w:rPr>
          <w:rFonts w:hint="eastAsia" w:ascii="仿宋" w:hAnsi="仿宋" w:eastAsia="仿宋" w:cs="仿宋"/>
          <w:sz w:val="28"/>
          <w:szCs w:val="32"/>
          <w:u w:val="single"/>
        </w:rPr>
        <w:t>主管部门</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lang w:eastAsia="zh-CN"/>
        </w:rPr>
        <w:t>☑</w:t>
      </w:r>
      <w:r>
        <w:rPr>
          <w:rFonts w:hint="eastAsia" w:ascii="仿宋" w:hAnsi="仿宋" w:eastAsia="仿宋" w:cs="仿宋"/>
          <w:sz w:val="28"/>
          <w:szCs w:val="32"/>
          <w:u w:val="single"/>
        </w:rPr>
        <w:t>项目单位</w:t>
      </w:r>
    </w:p>
    <w:p w14:paraId="6743B08B">
      <w:pPr>
        <w:spacing w:line="578" w:lineRule="exact"/>
        <w:ind w:left="0" w:leftChars="0" w:right="0" w:rightChars="0" w:firstLine="0" w:firstLineChars="0"/>
        <w:jc w:val="left"/>
        <w:rPr>
          <w:rFonts w:hint="eastAsia" w:ascii="仿宋" w:hAnsi="仿宋" w:eastAsia="仿宋" w:cs="仿宋"/>
          <w:sz w:val="28"/>
          <w:szCs w:val="32"/>
        </w:rPr>
      </w:pPr>
      <w:r>
        <w:rPr>
          <w:rFonts w:hint="eastAsia" w:ascii="仿宋" w:hAnsi="仿宋" w:eastAsia="仿宋" w:cs="仿宋"/>
          <w:sz w:val="28"/>
          <w:szCs w:val="32"/>
        </w:rPr>
        <w:t>评价机构：</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 xml:space="preserve">第三方机构 </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 xml:space="preserve">专家组 </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lang w:eastAsia="zh-CN"/>
        </w:rPr>
        <w:t>☑</w:t>
      </w:r>
      <w:r>
        <w:rPr>
          <w:rFonts w:hint="eastAsia" w:ascii="仿宋" w:hAnsi="仿宋" w:eastAsia="仿宋" w:cs="仿宋"/>
          <w:sz w:val="28"/>
          <w:szCs w:val="32"/>
          <w:u w:val="single"/>
        </w:rPr>
        <w:t>项目单位评价组</w:t>
      </w:r>
    </w:p>
    <w:p w14:paraId="570B8037">
      <w:pPr>
        <w:spacing w:line="578" w:lineRule="exact"/>
        <w:ind w:left="1600" w:hanging="1050" w:hangingChars="500"/>
        <w:rPr>
          <w:rFonts w:hint="eastAsia" w:ascii="仿宋" w:hAnsi="仿宋" w:eastAsia="仿宋" w:cs="仿宋"/>
          <w:szCs w:val="32"/>
        </w:rPr>
      </w:pPr>
    </w:p>
    <w:p w14:paraId="1904E6C4">
      <w:pPr>
        <w:spacing w:line="578" w:lineRule="exact"/>
        <w:rPr>
          <w:rFonts w:hint="eastAsia" w:ascii="仿宋" w:hAnsi="仿宋" w:eastAsia="仿宋" w:cs="仿宋"/>
          <w:szCs w:val="32"/>
        </w:rPr>
      </w:pPr>
    </w:p>
    <w:p w14:paraId="42D0CEC1">
      <w:pPr>
        <w:spacing w:line="578" w:lineRule="exact"/>
        <w:rPr>
          <w:rFonts w:hint="eastAsia" w:ascii="仿宋" w:hAnsi="仿宋" w:eastAsia="仿宋" w:cs="仿宋"/>
          <w:szCs w:val="32"/>
        </w:rPr>
      </w:pPr>
    </w:p>
    <w:p w14:paraId="71A8FD78">
      <w:pPr>
        <w:spacing w:line="578" w:lineRule="exact"/>
        <w:ind w:left="1600" w:hanging="1050" w:hangingChars="500"/>
        <w:rPr>
          <w:rFonts w:hint="eastAsia" w:ascii="仿宋" w:hAnsi="仿宋" w:eastAsia="仿宋" w:cs="仿宋"/>
          <w:szCs w:val="32"/>
        </w:rPr>
      </w:pPr>
      <w:r>
        <w:rPr>
          <w:rFonts w:hint="eastAsia" w:ascii="仿宋" w:hAnsi="仿宋" w:eastAsia="仿宋" w:cs="仿宋"/>
          <w:szCs w:val="32"/>
        </w:rPr>
        <w:t xml:space="preserve">             </w:t>
      </w:r>
    </w:p>
    <w:p w14:paraId="7FE444E8">
      <w:pPr>
        <w:spacing w:line="578" w:lineRule="exact"/>
        <w:ind w:left="1600" w:hanging="1050" w:hangingChars="500"/>
        <w:rPr>
          <w:rFonts w:hint="eastAsia" w:ascii="仿宋" w:hAnsi="仿宋" w:eastAsia="仿宋" w:cs="仿宋"/>
          <w:szCs w:val="32"/>
        </w:rPr>
      </w:pPr>
    </w:p>
    <w:p w14:paraId="4EE7FDF1">
      <w:pPr>
        <w:spacing w:line="578" w:lineRule="exact"/>
        <w:ind w:left="1600" w:hanging="1050" w:hangingChars="500"/>
        <w:rPr>
          <w:rFonts w:hint="eastAsia" w:ascii="仿宋" w:hAnsi="仿宋" w:eastAsia="仿宋" w:cs="仿宋"/>
          <w:sz w:val="28"/>
          <w:szCs w:val="32"/>
          <w:lang w:eastAsia="zh-CN"/>
        </w:rPr>
      </w:pPr>
      <w:r>
        <w:rPr>
          <w:rFonts w:hint="eastAsia" w:ascii="仿宋" w:hAnsi="仿宋" w:eastAsia="仿宋" w:cs="仿宋"/>
          <w:szCs w:val="32"/>
        </w:rPr>
        <w:t xml:space="preserve">         </w:t>
      </w:r>
      <w:r>
        <w:rPr>
          <w:rFonts w:hint="eastAsia" w:ascii="仿宋" w:hAnsi="仿宋" w:eastAsia="仿宋" w:cs="仿宋"/>
          <w:sz w:val="28"/>
          <w:szCs w:val="32"/>
        </w:rPr>
        <w:t>评价单位（盖章）：</w:t>
      </w:r>
      <w:r>
        <w:rPr>
          <w:rFonts w:hint="eastAsia" w:ascii="仿宋" w:hAnsi="仿宋" w:eastAsia="仿宋" w:cs="仿宋"/>
          <w:sz w:val="28"/>
          <w:szCs w:val="32"/>
          <w:lang w:val="en-US" w:eastAsia="zh-CN"/>
        </w:rPr>
        <w:t>中共新余渝水区委党校</w:t>
      </w:r>
      <w:r>
        <w:rPr>
          <w:rFonts w:hint="eastAsia" w:ascii="仿宋" w:hAnsi="仿宋" w:eastAsia="仿宋" w:cs="仿宋"/>
          <w:sz w:val="28"/>
          <w:szCs w:val="32"/>
          <w:lang w:eastAsia="zh-CN"/>
        </w:rPr>
        <w:t xml:space="preserve">  </w:t>
      </w:r>
    </w:p>
    <w:p w14:paraId="1CDF9804">
      <w:pPr>
        <w:spacing w:line="578" w:lineRule="exact"/>
        <w:ind w:left="1400" w:hanging="1400" w:hangingChars="500"/>
        <w:rPr>
          <w:rFonts w:hint="default" w:ascii="仿宋" w:hAnsi="仿宋" w:eastAsia="仿宋" w:cs="仿宋"/>
          <w:sz w:val="28"/>
          <w:szCs w:val="32"/>
          <w:lang w:val="en-US" w:eastAsia="zh-CN"/>
        </w:rPr>
      </w:pPr>
      <w:r>
        <w:rPr>
          <w:rFonts w:hint="eastAsia" w:ascii="仿宋" w:hAnsi="仿宋" w:eastAsia="仿宋" w:cs="仿宋"/>
          <w:sz w:val="28"/>
          <w:szCs w:val="32"/>
        </w:rPr>
        <w:t xml:space="preserve">           上报时间：</w:t>
      </w:r>
      <w:r>
        <w:rPr>
          <w:rFonts w:hint="eastAsia" w:ascii="仿宋" w:hAnsi="仿宋" w:eastAsia="仿宋" w:cs="仿宋"/>
          <w:sz w:val="28"/>
          <w:szCs w:val="32"/>
          <w:lang w:val="en-US" w:eastAsia="zh-CN"/>
        </w:rPr>
        <w:t>2024年4月28日</w:t>
      </w:r>
    </w:p>
    <w:p w14:paraId="5DB87F40">
      <w:pPr>
        <w:spacing w:line="400" w:lineRule="exact"/>
        <w:jc w:val="left"/>
        <w:rPr>
          <w:rFonts w:hint="eastAsia" w:ascii="仿宋" w:hAnsi="仿宋" w:eastAsia="仿宋" w:cs="仿宋"/>
          <w:szCs w:val="32"/>
        </w:rPr>
      </w:pPr>
    </w:p>
    <w:p w14:paraId="4084571C">
      <w:pPr>
        <w:jc w:val="center"/>
        <w:rPr>
          <w:rFonts w:hint="eastAsia" w:ascii="仿宋" w:hAnsi="仿宋" w:eastAsia="仿宋" w:cs="仿宋"/>
          <w:szCs w:val="32"/>
        </w:rPr>
      </w:pPr>
      <w:r>
        <w:rPr>
          <w:rFonts w:hint="eastAsia" w:ascii="仿宋" w:hAnsi="仿宋" w:eastAsia="仿宋" w:cs="仿宋"/>
          <w:szCs w:val="32"/>
        </w:rPr>
        <w:br w:type="page"/>
      </w:r>
    </w:p>
    <w:p w14:paraId="0D060EC8">
      <w:pPr>
        <w:jc w:val="center"/>
        <w:rPr>
          <w:rFonts w:hint="eastAsia" w:ascii="宋体" w:hAnsi="宋体" w:eastAsia="宋体" w:cs="宋体"/>
          <w:b/>
          <w:bCs/>
          <w:sz w:val="44"/>
          <w:szCs w:val="44"/>
        </w:rPr>
      </w:pPr>
      <w:r>
        <w:rPr>
          <w:rFonts w:hint="eastAsia" w:ascii="宋体" w:hAnsi="宋体" w:eastAsia="宋体" w:cs="宋体"/>
          <w:b/>
          <w:bCs/>
          <w:sz w:val="44"/>
          <w:szCs w:val="44"/>
          <w:lang w:eastAsia="zh-CN"/>
        </w:rPr>
        <w:t>部门</w:t>
      </w:r>
      <w:r>
        <w:rPr>
          <w:rFonts w:hint="eastAsia" w:ascii="宋体" w:hAnsi="宋体" w:eastAsia="宋体" w:cs="宋体"/>
          <w:b/>
          <w:bCs/>
          <w:sz w:val="44"/>
          <w:szCs w:val="44"/>
        </w:rPr>
        <w:t>评价报告</w:t>
      </w:r>
    </w:p>
    <w:p w14:paraId="74E93D21">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楷体_GB2312" w:hAnsi="楷体_GB2312" w:eastAsia="楷体_GB2312"/>
          <w:sz w:val="32"/>
          <w:szCs w:val="32"/>
        </w:rPr>
      </w:pPr>
    </w:p>
    <w:p w14:paraId="50E1E00D">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rPr>
          <w:rFonts w:hint="eastAsia" w:ascii="黑体" w:hAnsi="黑体" w:eastAsia="黑体"/>
          <w:sz w:val="32"/>
          <w:szCs w:val="32"/>
        </w:rPr>
      </w:pPr>
      <w:r>
        <w:rPr>
          <w:rFonts w:hint="eastAsia" w:ascii="黑体" w:hAnsi="黑体" w:eastAsia="黑体"/>
          <w:sz w:val="32"/>
          <w:szCs w:val="32"/>
        </w:rPr>
        <w:t>一、基本情况</w:t>
      </w:r>
    </w:p>
    <w:p w14:paraId="72C858A6">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0"/>
        <w:rPr>
          <w:rFonts w:hint="eastAsia" w:ascii="仿宋_GB2312" w:hAnsi="仿宋_GB2312" w:eastAsia="仿宋_GB2312"/>
          <w:sz w:val="32"/>
          <w:szCs w:val="32"/>
        </w:rPr>
      </w:pPr>
      <w:r>
        <w:rPr>
          <w:rFonts w:hint="eastAsia" w:ascii="仿宋_GB2312" w:hAnsi="仿宋_GB2312" w:eastAsia="仿宋_GB2312"/>
          <w:sz w:val="32"/>
          <w:szCs w:val="32"/>
        </w:rPr>
        <w:t>（一）项目概况。包括项目背景、主要内容及实施情况、资金投入和使用情况等。</w:t>
      </w:r>
    </w:p>
    <w:p w14:paraId="27C4CB67">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0"/>
        <w:rPr>
          <w:rFonts w:hint="eastAsia" w:ascii="仿宋" w:hAnsi="仿宋" w:eastAsia="仿宋" w:cs="仿宋_GB2312"/>
          <w:sz w:val="32"/>
          <w:szCs w:val="40"/>
          <w:lang w:val="en-US" w:eastAsia="zh-CN"/>
        </w:rPr>
      </w:pPr>
      <w:r>
        <w:rPr>
          <w:rFonts w:hint="eastAsia" w:ascii="仿宋" w:hAnsi="仿宋" w:eastAsia="仿宋" w:cs="仿宋_GB2312"/>
          <w:sz w:val="32"/>
          <w:szCs w:val="40"/>
          <w:lang w:val="en-US" w:eastAsia="zh-CN"/>
        </w:rPr>
        <w:t>1、项目背景：</w:t>
      </w:r>
    </w:p>
    <w:p w14:paraId="300AD9E6">
      <w:pPr>
        <w:pStyle w:val="2"/>
        <w:rPr>
          <w:rFonts w:hint="default"/>
          <w:lang w:val="en-US" w:eastAsia="zh-CN"/>
        </w:rPr>
      </w:pPr>
      <w:r>
        <w:rPr>
          <w:rFonts w:hint="eastAsia" w:ascii="仿宋" w:hAnsi="仿宋" w:eastAsia="仿宋" w:cs="仿宋_GB2312"/>
          <w:sz w:val="32"/>
          <w:szCs w:val="40"/>
          <w:lang w:val="en-US" w:eastAsia="zh-CN"/>
        </w:rPr>
        <w:t>根据渝水区区委区政府要求，渝水区全体科级干部以及党员干部学习贯彻党的二十大精神及习近平总书记考察江西重要讲话精神。</w:t>
      </w:r>
    </w:p>
    <w:p w14:paraId="6A8F4E43">
      <w:pPr>
        <w:pStyle w:val="2"/>
        <w:numPr>
          <w:ilvl w:val="0"/>
          <w:numId w:val="1"/>
        </w:numPr>
        <w:ind w:left="0" w:leftChars="0" w:firstLine="640" w:firstLineChars="200"/>
        <w:rPr>
          <w:rFonts w:hint="eastAsia" w:ascii="仿宋" w:hAnsi="仿宋" w:eastAsia="仿宋" w:cs="仿宋_GB2312"/>
          <w:sz w:val="32"/>
          <w:szCs w:val="40"/>
          <w:lang w:val="en-US" w:eastAsia="zh-CN"/>
        </w:rPr>
      </w:pPr>
      <w:r>
        <w:rPr>
          <w:rFonts w:hint="eastAsia" w:ascii="仿宋" w:hAnsi="仿宋" w:eastAsia="仿宋" w:cs="仿宋_GB2312"/>
          <w:sz w:val="32"/>
          <w:szCs w:val="40"/>
          <w:lang w:val="en-US" w:eastAsia="zh-CN"/>
        </w:rPr>
        <w:t>主要内容：</w:t>
      </w:r>
    </w:p>
    <w:p w14:paraId="782DD823">
      <w:pPr>
        <w:pStyle w:val="2"/>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学习贯彻党的二十大精神及习近平总书记考察江西重要讲话精神。</w:t>
      </w:r>
    </w:p>
    <w:p w14:paraId="12FAA357">
      <w:pPr>
        <w:pStyle w:val="2"/>
        <w:numPr>
          <w:ilvl w:val="0"/>
          <w:numId w:val="1"/>
        </w:numPr>
        <w:ind w:left="0" w:leftChars="0" w:firstLine="640" w:firstLineChars="200"/>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实施情况</w:t>
      </w:r>
    </w:p>
    <w:p w14:paraId="46238E2F">
      <w:pPr>
        <w:pStyle w:val="2"/>
        <w:numPr>
          <w:ilvl w:val="0"/>
          <w:numId w:val="0"/>
        </w:numPr>
        <w:ind w:leftChars="200" w:firstLine="640"/>
        <w:rPr>
          <w:rFonts w:hint="eastAsia" w:ascii="仿宋" w:hAnsi="仿宋" w:eastAsia="仿宋" w:cs="仿宋_GB2312"/>
          <w:sz w:val="32"/>
          <w:szCs w:val="40"/>
          <w:lang w:val="en-US" w:eastAsia="zh-CN"/>
        </w:rPr>
      </w:pPr>
      <w:r>
        <w:rPr>
          <w:rFonts w:hint="eastAsia" w:ascii="仿宋" w:hAnsi="仿宋" w:eastAsia="仿宋" w:cs="仿宋_GB2312"/>
          <w:sz w:val="32"/>
          <w:szCs w:val="40"/>
          <w:lang w:val="en-US" w:eastAsia="zh-CN"/>
        </w:rPr>
        <w:t>根据绩效考核目标，按计划已完成全员培训，</w:t>
      </w:r>
      <w:r>
        <w:rPr>
          <w:rFonts w:hint="eastAsia" w:ascii="仿宋_GB2312" w:hAnsi="仿宋_GB2312" w:eastAsia="仿宋_GB2312" w:cs="Times New Roman"/>
          <w:sz w:val="32"/>
          <w:szCs w:val="32"/>
          <w:lang w:val="en-US" w:eastAsia="zh-CN"/>
        </w:rPr>
        <w:t>培训参会人次大于1100人，培训场次22场</w:t>
      </w:r>
      <w:r>
        <w:rPr>
          <w:rFonts w:hint="eastAsia" w:ascii="仿宋" w:hAnsi="仿宋" w:eastAsia="仿宋" w:cs="仿宋_GB2312"/>
          <w:sz w:val="32"/>
          <w:szCs w:val="40"/>
          <w:lang w:val="en-US" w:eastAsia="zh-CN"/>
        </w:rPr>
        <w:t>。</w:t>
      </w:r>
    </w:p>
    <w:p w14:paraId="2FAD7302">
      <w:pPr>
        <w:pStyle w:val="2"/>
        <w:numPr>
          <w:ilvl w:val="0"/>
          <w:numId w:val="0"/>
        </w:numPr>
        <w:ind w:firstLine="640" w:firstLineChars="200"/>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4、</w:t>
      </w:r>
      <w:r>
        <w:rPr>
          <w:rFonts w:hint="eastAsia" w:ascii="仿宋_GB2312" w:hAnsi="仿宋_GB2312" w:eastAsia="仿宋_GB2312"/>
          <w:sz w:val="32"/>
          <w:szCs w:val="32"/>
        </w:rPr>
        <w:t>资金投入和使用情况</w:t>
      </w:r>
    </w:p>
    <w:p w14:paraId="17D74E1F">
      <w:pPr>
        <w:ind w:left="319" w:leftChars="152" w:firstLine="640" w:firstLineChars="200"/>
        <w:rPr>
          <w:rFonts w:hint="default" w:ascii="仿宋_GB2312" w:hAnsi="宋体" w:eastAsia="仿宋_GB2312"/>
          <w:color w:val="000000"/>
          <w:sz w:val="32"/>
          <w:szCs w:val="30"/>
          <w:lang w:val="en-US" w:eastAsia="zh-CN"/>
        </w:rPr>
      </w:pPr>
      <w:r>
        <w:rPr>
          <w:rFonts w:hint="eastAsia" w:ascii="仿宋_GB2312" w:hAnsi="宋体" w:eastAsia="仿宋_GB2312"/>
          <w:color w:val="000000"/>
          <w:sz w:val="32"/>
          <w:szCs w:val="30"/>
        </w:rPr>
        <w:t>2023年区委党校干部培训经费</w:t>
      </w:r>
      <w:r>
        <w:rPr>
          <w:rFonts w:hint="eastAsia" w:ascii="仿宋_GB2312" w:hAnsi="宋体" w:eastAsia="仿宋_GB2312"/>
          <w:color w:val="000000"/>
          <w:sz w:val="32"/>
          <w:szCs w:val="30"/>
          <w:lang w:eastAsia="zh-CN"/>
        </w:rPr>
        <w:t>下达</w:t>
      </w:r>
      <w:r>
        <w:rPr>
          <w:rFonts w:hint="eastAsia" w:ascii="仿宋_GB2312" w:hAnsi="宋体" w:eastAsia="仿宋_GB2312"/>
          <w:color w:val="000000"/>
          <w:sz w:val="32"/>
          <w:szCs w:val="30"/>
          <w:lang w:val="en-US" w:eastAsia="zh-CN"/>
        </w:rPr>
        <w:t>80万，到位资金80万，到位率100%。执行资金80万，执行率100%。</w:t>
      </w:r>
    </w:p>
    <w:p w14:paraId="065AC1A8">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rPr>
        <w:t>项目绩效目标。包括总体目标和阶段性目标。</w:t>
      </w:r>
    </w:p>
    <w:p w14:paraId="26A9AE1B">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rightChars="0" w:firstLine="640"/>
        <w:jc w:val="both"/>
        <w:textAlignment w:val="auto"/>
        <w:rPr>
          <w:rFonts w:hint="eastAsia" w:ascii="仿宋_GB2312" w:hAnsi="宋体" w:eastAsia="仿宋_GB2312"/>
          <w:color w:val="000000"/>
          <w:sz w:val="32"/>
          <w:szCs w:val="30"/>
          <w:lang w:eastAsia="zh-CN"/>
        </w:rPr>
      </w:pPr>
      <w:r>
        <w:rPr>
          <w:rFonts w:hint="eastAsia" w:ascii="仿宋_GB2312" w:hAnsi="仿宋_GB2312" w:eastAsia="仿宋_GB2312"/>
          <w:sz w:val="32"/>
          <w:szCs w:val="32"/>
          <w:lang w:val="en-US" w:eastAsia="zh-CN"/>
        </w:rPr>
        <w:t>总体目标：根据渝组字[2023]21号文件，</w:t>
      </w:r>
      <w:r>
        <w:rPr>
          <w:rFonts w:hint="eastAsia" w:ascii="仿宋_GB2312" w:hAnsi="宋体" w:eastAsia="仿宋_GB2312"/>
          <w:color w:val="000000"/>
          <w:sz w:val="32"/>
          <w:szCs w:val="30"/>
        </w:rPr>
        <w:t>2023年</w:t>
      </w:r>
      <w:r>
        <w:rPr>
          <w:rFonts w:hint="eastAsia" w:ascii="仿宋_GB2312" w:hAnsi="宋体" w:eastAsia="仿宋_GB2312"/>
          <w:color w:val="000000"/>
          <w:sz w:val="32"/>
          <w:szCs w:val="30"/>
          <w:lang w:eastAsia="zh-CN"/>
        </w:rPr>
        <w:t>对全</w:t>
      </w:r>
      <w:r>
        <w:rPr>
          <w:rFonts w:hint="eastAsia" w:ascii="仿宋_GB2312" w:hAnsi="宋体" w:eastAsia="仿宋_GB2312"/>
          <w:color w:val="000000"/>
          <w:sz w:val="32"/>
          <w:szCs w:val="30"/>
        </w:rPr>
        <w:t>区委党校干部</w:t>
      </w:r>
      <w:r>
        <w:rPr>
          <w:rFonts w:hint="eastAsia" w:ascii="仿宋_GB2312" w:hAnsi="宋体" w:eastAsia="仿宋_GB2312"/>
          <w:color w:val="000000"/>
          <w:sz w:val="32"/>
          <w:szCs w:val="30"/>
          <w:lang w:eastAsia="zh-CN"/>
        </w:rPr>
        <w:t>进行</w:t>
      </w:r>
      <w:r>
        <w:rPr>
          <w:rFonts w:hint="eastAsia" w:ascii="仿宋_GB2312" w:hAnsi="宋体" w:eastAsia="仿宋_GB2312"/>
          <w:color w:val="000000"/>
          <w:sz w:val="32"/>
          <w:szCs w:val="30"/>
        </w:rPr>
        <w:t>培训</w:t>
      </w:r>
      <w:r>
        <w:rPr>
          <w:rFonts w:hint="eastAsia" w:ascii="仿宋_GB2312" w:hAnsi="宋体" w:eastAsia="仿宋_GB2312"/>
          <w:color w:val="000000"/>
          <w:sz w:val="32"/>
          <w:szCs w:val="30"/>
          <w:lang w:eastAsia="zh-CN"/>
        </w:rPr>
        <w:t>。</w:t>
      </w:r>
    </w:p>
    <w:p w14:paraId="22FA937C">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rightChars="0" w:firstLine="640"/>
        <w:jc w:val="both"/>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rPr>
        <w:t>阶段目标</w:t>
      </w:r>
      <w:r>
        <w:rPr>
          <w:rFonts w:hint="eastAsia" w:ascii="仿宋_GB2312" w:hAnsi="仿宋_GB2312" w:eastAsia="仿宋_GB2312"/>
          <w:sz w:val="32"/>
          <w:szCs w:val="32"/>
          <w:lang w:eastAsia="zh-CN"/>
        </w:rPr>
        <w:t>：按照文件要求对渝水区在职科级干部及时开展培训，完成培训目标。</w:t>
      </w:r>
    </w:p>
    <w:p w14:paraId="7F793D61">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rPr>
          <w:rFonts w:hint="eastAsia" w:ascii="黑体" w:hAnsi="黑体" w:eastAsia="黑体"/>
          <w:sz w:val="32"/>
          <w:szCs w:val="32"/>
        </w:rPr>
      </w:pPr>
      <w:r>
        <w:rPr>
          <w:rFonts w:hint="eastAsia" w:ascii="黑体" w:hAnsi="黑体" w:eastAsia="黑体"/>
          <w:sz w:val="32"/>
          <w:szCs w:val="32"/>
        </w:rPr>
        <w:t>二、绩效评价工作开展情况</w:t>
      </w:r>
    </w:p>
    <w:p w14:paraId="1864A5AA">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rPr>
        <w:t>（一）绩效评价目的、对象和范围。</w:t>
      </w:r>
    </w:p>
    <w:p w14:paraId="45269ACD">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目的是举办</w:t>
      </w:r>
      <w:r>
        <w:rPr>
          <w:rFonts w:hint="eastAsia" w:ascii="仿宋_GB2312" w:hAnsi="仿宋_GB2312" w:eastAsia="仿宋_GB2312"/>
          <w:sz w:val="32"/>
          <w:szCs w:val="32"/>
          <w:lang w:val="en-US" w:eastAsia="zh-CN"/>
        </w:rPr>
        <w:t>2023年渝水区科级干部学习贯彻党的二十大精神轮训班，通过对全区科级干部的轮训，</w:t>
      </w:r>
      <w:r>
        <w:rPr>
          <w:rFonts w:hint="eastAsia" w:ascii="仿宋_GB2312" w:hAnsi="仿宋_GB2312" w:eastAsia="仿宋_GB2312"/>
          <w:sz w:val="32"/>
          <w:szCs w:val="32"/>
          <w:lang w:eastAsia="zh-CN"/>
        </w:rPr>
        <w:t>对象是项目实施全区科级干部及党员，范围是项目涉及到党</w:t>
      </w:r>
      <w:bookmarkStart w:id="0" w:name="_GoBack"/>
      <w:r>
        <w:rPr>
          <w:rFonts w:hint="eastAsia" w:ascii="仿宋_GB2312" w:hAnsi="仿宋_GB2312" w:eastAsia="仿宋_GB2312"/>
          <w:sz w:val="32"/>
          <w:szCs w:val="32"/>
          <w:lang w:eastAsia="zh-CN"/>
        </w:rPr>
        <w:t>的</w:t>
      </w:r>
      <w:r>
        <w:rPr>
          <w:rFonts w:hint="eastAsia" w:ascii="仿宋_GB2312" w:hAnsi="仿宋_GB2312" w:eastAsia="仿宋_GB2312"/>
          <w:sz w:val="32"/>
          <w:szCs w:val="32"/>
          <w:lang w:val="en-US" w:eastAsia="zh-CN"/>
        </w:rPr>
        <w:t>二十大</w:t>
      </w:r>
      <w:bookmarkEnd w:id="0"/>
      <w:r>
        <w:rPr>
          <w:rFonts w:hint="eastAsia" w:ascii="仿宋_GB2312" w:hAnsi="仿宋_GB2312" w:eastAsia="仿宋_GB2312"/>
          <w:sz w:val="32"/>
          <w:szCs w:val="32"/>
          <w:lang w:val="en-US" w:eastAsia="zh-CN"/>
        </w:rPr>
        <w:t>精神、预算配置、预算管理、资产管理、职责履行、履职效益等</w:t>
      </w:r>
      <w:r>
        <w:rPr>
          <w:rFonts w:hint="eastAsia" w:ascii="仿宋_GB2312" w:hAnsi="仿宋_GB2312" w:eastAsia="仿宋_GB2312"/>
          <w:sz w:val="32"/>
          <w:szCs w:val="32"/>
          <w:lang w:eastAsia="zh-CN"/>
        </w:rPr>
        <w:t>领域。</w:t>
      </w:r>
    </w:p>
    <w:p w14:paraId="3CB8F98C">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rPr>
        <w:t>绩效评价原则、评价指标体系（附表说明）、评价方法、评价标准等。</w:t>
      </w:r>
    </w:p>
    <w:p w14:paraId="4A7DA205">
      <w:pPr>
        <w:pStyle w:val="5"/>
        <w:ind w:firstLine="640" w:firstLineChars="200"/>
        <w:rPr>
          <w:rFonts w:hint="eastAsia" w:ascii="仿宋" w:hAnsi="仿宋" w:eastAsia="仿宋" w:cs="仿宋_GB2312"/>
          <w:kern w:val="2"/>
          <w:sz w:val="32"/>
          <w:szCs w:val="40"/>
          <w:lang w:val="en-US" w:eastAsia="zh-CN" w:bidi="ar-SA"/>
        </w:rPr>
      </w:pPr>
      <w:r>
        <w:rPr>
          <w:rFonts w:hint="eastAsia" w:ascii="仿宋_GB2312" w:hAnsi="仿宋_GB2312" w:eastAsia="仿宋_GB2312"/>
          <w:sz w:val="32"/>
          <w:szCs w:val="32"/>
          <w:lang w:val="en-US" w:eastAsia="zh-CN"/>
        </w:rPr>
        <w:t xml:space="preserve"> </w:t>
      </w:r>
      <w:r>
        <w:rPr>
          <w:rFonts w:hint="eastAsia" w:ascii="仿宋" w:hAnsi="仿宋" w:eastAsia="仿宋" w:cs="仿宋_GB2312"/>
          <w:sz w:val="32"/>
          <w:szCs w:val="40"/>
          <w:lang w:val="en-US" w:eastAsia="zh-CN"/>
        </w:rPr>
        <w:t>绩效评价原则：</w:t>
      </w:r>
      <w:r>
        <w:rPr>
          <w:rFonts w:hint="eastAsia" w:ascii="仿宋" w:hAnsi="仿宋" w:eastAsia="仿宋" w:cs="仿宋_GB2312"/>
          <w:kern w:val="2"/>
          <w:sz w:val="32"/>
          <w:szCs w:val="40"/>
          <w:lang w:val="en-US" w:eastAsia="zh-CN" w:bidi="ar-SA"/>
        </w:rPr>
        <w:t>遵循客观公正，操作简便高效，尊重客观实际、实事求是的原则。</w:t>
      </w:r>
    </w:p>
    <w:p w14:paraId="4FB35B94">
      <w:pPr>
        <w:pStyle w:val="5"/>
        <w:ind w:firstLine="640" w:firstLineChars="200"/>
        <w:rPr>
          <w:rFonts w:hint="eastAsia" w:ascii="仿宋" w:hAnsi="仿宋" w:eastAsia="仿宋" w:cs="仿宋_GB2312"/>
          <w:sz w:val="32"/>
          <w:szCs w:val="40"/>
          <w:lang w:val="en-US" w:eastAsia="zh-CN"/>
        </w:rPr>
      </w:pPr>
      <w:r>
        <w:rPr>
          <w:rFonts w:hint="eastAsia" w:ascii="仿宋" w:hAnsi="仿宋" w:eastAsia="仿宋" w:cs="仿宋_GB2312"/>
          <w:sz w:val="32"/>
          <w:szCs w:val="40"/>
          <w:lang w:val="en-US" w:eastAsia="zh-CN"/>
        </w:rPr>
        <w:t>评价指标体系：指标体系包括共性指标和个性指标两部分，本次主要参照了财政部门制定的《部门整体支出绩效评价指标体系》的相关内容，设置科学合理可行的评价体系，包括投入指标（目标设定、预算配置）、过程指标（预算执行、预算管理、资产管理）、产出指标（职责履行）、效果指标（履职效果）。</w:t>
      </w:r>
    </w:p>
    <w:p w14:paraId="19A76113">
      <w:pPr>
        <w:pStyle w:val="5"/>
        <w:ind w:firstLine="640" w:firstLineChars="200"/>
        <w:rPr>
          <w:rFonts w:hint="eastAsia" w:ascii="仿宋" w:hAnsi="仿宋" w:eastAsia="仿宋" w:cs="仿宋_GB2312"/>
          <w:sz w:val="32"/>
          <w:szCs w:val="40"/>
          <w:lang w:val="en-US" w:eastAsia="zh-CN"/>
        </w:rPr>
      </w:pPr>
      <w:r>
        <w:rPr>
          <w:rFonts w:hint="eastAsia" w:ascii="仿宋" w:hAnsi="仿宋" w:eastAsia="仿宋" w:cs="仿宋_GB2312"/>
          <w:sz w:val="32"/>
          <w:szCs w:val="40"/>
          <w:lang w:val="en-US" w:eastAsia="zh-CN"/>
        </w:rPr>
        <w:t>评价方法：主要采用投入产出效益分析法、比较法等方法。</w:t>
      </w:r>
    </w:p>
    <w:p w14:paraId="6ACCA34A">
      <w:pPr>
        <w:numPr>
          <w:ilvl w:val="0"/>
          <w:numId w:val="0"/>
        </w:numPr>
        <w:ind w:leftChars="0" w:firstLine="640" w:firstLineChars="200"/>
        <w:jc w:val="left"/>
        <w:rPr>
          <w:rFonts w:hint="default" w:ascii="仿宋_GB2312" w:hAnsi="仿宋_GB2312" w:eastAsia="仿宋_GB2312"/>
          <w:sz w:val="32"/>
          <w:szCs w:val="32"/>
          <w:lang w:val="en-US" w:eastAsia="zh-CN"/>
        </w:rPr>
      </w:pPr>
      <w:r>
        <w:rPr>
          <w:rFonts w:hint="eastAsia" w:ascii="仿宋" w:hAnsi="仿宋" w:eastAsia="仿宋" w:cs="仿宋_GB2312"/>
          <w:sz w:val="32"/>
          <w:szCs w:val="40"/>
          <w:lang w:val="en-US" w:eastAsia="zh-CN"/>
        </w:rPr>
        <w:t>评价标准：</w:t>
      </w:r>
      <w:r>
        <w:rPr>
          <w:rFonts w:hint="eastAsia" w:ascii="仿宋" w:hAnsi="仿宋" w:eastAsia="仿宋" w:cs="仿宋"/>
          <w:sz w:val="32"/>
          <w:szCs w:val="32"/>
          <w:lang w:val="en-US" w:eastAsia="zh-CN"/>
        </w:rPr>
        <w:t>项目</w:t>
      </w:r>
      <w:r>
        <w:rPr>
          <w:rFonts w:hint="eastAsia" w:ascii="仿宋_GB2312" w:hAnsi="仿宋_GB2312" w:eastAsia="仿宋_GB2312"/>
          <w:sz w:val="32"/>
          <w:szCs w:val="32"/>
          <w:lang w:val="en-US" w:eastAsia="zh-CN"/>
        </w:rPr>
        <w:t>评价指标：决策类分值25分，过程类分值15分，产出类分值30分，效益类30分值分。总分100分</w:t>
      </w:r>
    </w:p>
    <w:p w14:paraId="59271B6B">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rPr>
        <w:t>绩效评价工作过程。</w:t>
      </w:r>
    </w:p>
    <w:p w14:paraId="670D66E2">
      <w:pPr>
        <w:numPr>
          <w:ilvl w:val="0"/>
          <w:numId w:val="0"/>
        </w:numPr>
        <w:ind w:leftChars="0" w:firstLine="640" w:firstLineChars="200"/>
        <w:jc w:val="left"/>
        <w:rPr>
          <w:rFonts w:hint="default" w:ascii="仿宋" w:hAnsi="仿宋" w:eastAsia="仿宋" w:cs="仿宋_GB2312"/>
          <w:sz w:val="32"/>
          <w:szCs w:val="40"/>
          <w:lang w:val="en-US" w:eastAsia="zh-CN"/>
        </w:rPr>
      </w:pPr>
      <w:r>
        <w:rPr>
          <w:rFonts w:hint="default" w:ascii="仿宋" w:hAnsi="仿宋" w:eastAsia="仿宋" w:cs="仿宋_GB2312"/>
          <w:sz w:val="32"/>
          <w:szCs w:val="40"/>
          <w:lang w:val="en-US" w:eastAsia="zh-CN"/>
        </w:rPr>
        <w:t>1.前期准备。按照绩效自评工作要求，成立绩效评价工作小组，对相关的</w:t>
      </w:r>
      <w:r>
        <w:rPr>
          <w:rFonts w:hint="eastAsia" w:ascii="仿宋" w:hAnsi="仿宋" w:eastAsia="仿宋" w:cs="仿宋_GB2312"/>
          <w:sz w:val="32"/>
          <w:szCs w:val="40"/>
          <w:lang w:val="en-US" w:eastAsia="zh-CN"/>
        </w:rPr>
        <w:t>财政</w:t>
      </w:r>
      <w:r>
        <w:rPr>
          <w:rFonts w:hint="default" w:ascii="仿宋" w:hAnsi="仿宋" w:eastAsia="仿宋" w:cs="仿宋_GB2312"/>
          <w:sz w:val="32"/>
          <w:szCs w:val="40"/>
          <w:lang w:val="en-US" w:eastAsia="zh-CN"/>
        </w:rPr>
        <w:t>法规进行了认真学习，掌握政策，根据</w:t>
      </w:r>
      <w:r>
        <w:rPr>
          <w:rFonts w:hint="eastAsia" w:ascii="仿宋" w:hAnsi="仿宋" w:eastAsia="仿宋" w:cs="仿宋_GB2312"/>
          <w:sz w:val="32"/>
          <w:szCs w:val="40"/>
          <w:lang w:val="en-US" w:eastAsia="zh-CN"/>
        </w:rPr>
        <w:t>项目</w:t>
      </w:r>
      <w:r>
        <w:rPr>
          <w:rFonts w:hint="default" w:ascii="仿宋" w:hAnsi="仿宋" w:eastAsia="仿宋" w:cs="仿宋_GB2312"/>
          <w:sz w:val="32"/>
          <w:szCs w:val="40"/>
          <w:lang w:val="en-US" w:eastAsia="zh-CN"/>
        </w:rPr>
        <w:t>收支情况制定了</w:t>
      </w:r>
      <w:r>
        <w:rPr>
          <w:rFonts w:hint="eastAsia" w:ascii="仿宋" w:hAnsi="仿宋" w:eastAsia="仿宋" w:cs="仿宋_GB2312"/>
          <w:sz w:val="32"/>
          <w:szCs w:val="40"/>
          <w:lang w:val="en-US" w:eastAsia="zh-CN"/>
        </w:rPr>
        <w:t>部门项目</w:t>
      </w:r>
      <w:r>
        <w:rPr>
          <w:rFonts w:hint="default" w:ascii="仿宋" w:hAnsi="仿宋" w:eastAsia="仿宋" w:cs="仿宋_GB2312"/>
          <w:sz w:val="32"/>
          <w:szCs w:val="40"/>
          <w:lang w:val="en-US" w:eastAsia="zh-CN"/>
        </w:rPr>
        <w:t>支出绩效评价实施方案。</w:t>
      </w:r>
    </w:p>
    <w:p w14:paraId="033FD58E">
      <w:pPr>
        <w:numPr>
          <w:ilvl w:val="0"/>
          <w:numId w:val="0"/>
        </w:numPr>
        <w:ind w:leftChars="0" w:firstLine="640" w:firstLineChars="200"/>
        <w:jc w:val="left"/>
        <w:rPr>
          <w:rFonts w:hint="default" w:ascii="仿宋_GB2312" w:hAnsi="仿宋_GB2312" w:eastAsia="仿宋_GB2312"/>
          <w:sz w:val="32"/>
          <w:szCs w:val="32"/>
          <w:lang w:val="en-US" w:eastAsia="zh-CN"/>
        </w:rPr>
      </w:pPr>
      <w:r>
        <w:rPr>
          <w:rFonts w:hint="default" w:ascii="仿宋_GB2312" w:hAnsi="仿宋_GB2312" w:eastAsia="仿宋_GB2312"/>
          <w:sz w:val="32"/>
          <w:szCs w:val="32"/>
          <w:lang w:val="en-US" w:eastAsia="zh-CN"/>
        </w:rPr>
        <w:t>2.组织实施。核查扶持企业发展专项资金项目</w:t>
      </w:r>
      <w:r>
        <w:rPr>
          <w:rFonts w:hint="eastAsia" w:ascii="仿宋_GB2312" w:hAnsi="仿宋_GB2312" w:eastAsia="仿宋_GB2312"/>
          <w:sz w:val="32"/>
          <w:szCs w:val="32"/>
          <w:lang w:val="en-US" w:eastAsia="zh-CN"/>
        </w:rPr>
        <w:t>资金</w:t>
      </w:r>
      <w:r>
        <w:rPr>
          <w:rFonts w:hint="default" w:ascii="仿宋_GB2312" w:hAnsi="仿宋_GB2312" w:eastAsia="仿宋_GB2312"/>
          <w:sz w:val="32"/>
          <w:szCs w:val="32"/>
          <w:lang w:val="en-US" w:eastAsia="zh-CN"/>
        </w:rPr>
        <w:t>执行情况。</w:t>
      </w:r>
    </w:p>
    <w:p w14:paraId="6F3ECF78">
      <w:pPr>
        <w:numPr>
          <w:ilvl w:val="0"/>
          <w:numId w:val="0"/>
        </w:numPr>
        <w:ind w:leftChars="0" w:firstLine="640" w:firstLineChars="200"/>
        <w:jc w:val="left"/>
        <w:rPr>
          <w:rFonts w:hint="default"/>
          <w:lang w:val="en-US" w:eastAsia="zh-CN"/>
        </w:rPr>
      </w:pPr>
      <w:r>
        <w:rPr>
          <w:rFonts w:hint="default" w:ascii="仿宋_GB2312" w:hAnsi="仿宋_GB2312" w:eastAsia="仿宋_GB2312"/>
          <w:sz w:val="32"/>
          <w:szCs w:val="32"/>
          <w:lang w:val="en-US" w:eastAsia="zh-CN"/>
        </w:rPr>
        <w:t>3.分析评价。对评价过程中收集资料进行归纳，汇总分析，依据设定的</w:t>
      </w:r>
      <w:r>
        <w:rPr>
          <w:rFonts w:hint="eastAsia" w:ascii="仿宋_GB2312" w:hAnsi="仿宋_GB2312" w:eastAsia="仿宋_GB2312"/>
          <w:sz w:val="32"/>
          <w:szCs w:val="32"/>
          <w:lang w:val="en-US" w:eastAsia="zh-CN"/>
        </w:rPr>
        <w:t>部门项目</w:t>
      </w:r>
      <w:r>
        <w:rPr>
          <w:rFonts w:hint="default" w:ascii="仿宋_GB2312" w:hAnsi="仿宋_GB2312" w:eastAsia="仿宋_GB2312"/>
          <w:sz w:val="32"/>
          <w:szCs w:val="32"/>
          <w:lang w:val="en-US" w:eastAsia="zh-CN"/>
        </w:rPr>
        <w:t>支出绩效评价指标体系进行了评分，形成了综合性书面报告。</w:t>
      </w:r>
    </w:p>
    <w:p w14:paraId="233E1870">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rPr>
          <w:rFonts w:hint="eastAsia" w:ascii="仿宋_GB2312" w:hAnsi="仿宋_GB2312" w:eastAsia="仿宋_GB2312" w:cs="Times New Roman"/>
          <w:sz w:val="32"/>
          <w:szCs w:val="32"/>
          <w:lang w:val="en-US" w:eastAsia="zh-CN"/>
        </w:rPr>
      </w:pPr>
      <w:r>
        <w:rPr>
          <w:rFonts w:hint="eastAsia" w:ascii="黑体" w:hAnsi="黑体" w:eastAsia="黑体"/>
          <w:sz w:val="32"/>
          <w:szCs w:val="32"/>
        </w:rPr>
        <w:t>综合评价情况及评价结论</w:t>
      </w:r>
    </w:p>
    <w:p w14:paraId="17C51F62">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leftChars="200" w:right="0" w:rightChars="0" w:firstLine="320" w:firstLineChars="100"/>
        <w:jc w:val="both"/>
        <w:textAlignment w:val="auto"/>
        <w:rPr>
          <w:rFonts w:hint="eastAsia" w:ascii="仿宋_GB2312" w:hAnsi="仿宋_GB2312" w:eastAsia="仿宋_GB2312" w:cs="仿宋_GB2312"/>
          <w:sz w:val="32"/>
          <w:szCs w:val="32"/>
        </w:rPr>
      </w:pPr>
      <w:r>
        <w:rPr>
          <w:rFonts w:hint="eastAsia" w:ascii="仿宋_GB2312" w:hAnsi="宋体" w:eastAsia="仿宋_GB2312"/>
          <w:color w:val="000000"/>
          <w:sz w:val="32"/>
          <w:szCs w:val="30"/>
        </w:rPr>
        <w:t>2023年区委党校干部培训经费</w:t>
      </w:r>
      <w:r>
        <w:rPr>
          <w:rFonts w:hint="eastAsia" w:ascii="仿宋_GB2312" w:hAnsi="宋体" w:eastAsia="仿宋_GB2312"/>
          <w:color w:val="000000"/>
          <w:sz w:val="32"/>
          <w:szCs w:val="30"/>
          <w:lang w:eastAsia="zh-CN"/>
        </w:rPr>
        <w:t>下达</w:t>
      </w:r>
      <w:r>
        <w:rPr>
          <w:rFonts w:hint="eastAsia" w:ascii="仿宋_GB2312" w:hAnsi="宋体" w:eastAsia="仿宋_GB2312"/>
          <w:color w:val="000000"/>
          <w:sz w:val="32"/>
          <w:szCs w:val="30"/>
          <w:lang w:val="en-US" w:eastAsia="zh-CN"/>
        </w:rPr>
        <w:t>80万，</w:t>
      </w:r>
      <w:r>
        <w:rPr>
          <w:rFonts w:hint="eastAsia" w:ascii="仿宋_GB2312" w:hAnsi="仿宋_GB2312" w:eastAsia="仿宋_GB2312" w:cs="仿宋_GB2312"/>
          <w:sz w:val="32"/>
          <w:szCs w:val="32"/>
        </w:rPr>
        <w:t>执行金额是</w:t>
      </w:r>
    </w:p>
    <w:p w14:paraId="5F9FE538">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rightChars="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_GB2312"/>
          <w:sz w:val="32"/>
          <w:szCs w:val="40"/>
          <w:lang w:val="en-US" w:eastAsia="zh-CN"/>
        </w:rPr>
        <w:t>80</w:t>
      </w:r>
      <w:r>
        <w:rPr>
          <w:rFonts w:hint="eastAsia" w:ascii="仿宋_GB2312" w:hAnsi="仿宋_GB2312" w:eastAsia="仿宋_GB2312" w:cs="仿宋_GB2312"/>
          <w:sz w:val="32"/>
          <w:szCs w:val="32"/>
        </w:rPr>
        <w:t>万元，预算执行率</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p>
    <w:p w14:paraId="7F7FE6DD">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结合项目数量指标、质量指标、时效指标、满意度指标等几个指标来进行评价。</w:t>
      </w:r>
    </w:p>
    <w:p w14:paraId="50351649">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leftChars="200" w:right="0" w:rightChars="0" w:firstLine="320" w:firstLineChars="100"/>
        <w:jc w:val="both"/>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决策和过程指标总共得40分：其中项目立项得8分；</w:t>
      </w:r>
    </w:p>
    <w:p w14:paraId="73940AE9">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rightChars="0"/>
        <w:jc w:val="both"/>
        <w:textAlignment w:val="auto"/>
        <w:rPr>
          <w:rFonts w:hint="default"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绩效目标2个得分10分；其中资金投入得分5分，其中过程实施得分17分。</w:t>
      </w:r>
    </w:p>
    <w:p w14:paraId="1813AA37">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leftChars="200" w:right="0" w:rightChars="0" w:firstLine="320" w:firstLineChars="100"/>
        <w:jc w:val="both"/>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产出指标总共得分30分：其中数量指标2个指标已完</w:t>
      </w:r>
    </w:p>
    <w:p w14:paraId="0964C1C9">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rightChars="0"/>
        <w:jc w:val="both"/>
        <w:textAlignment w:val="auto"/>
        <w:rPr>
          <w:rFonts w:hint="default"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成2个，培训参会人次大于1100人，培训场次22场，得分8分；其中质量指标2个已实际完成指标2个，人均培训时长40学时，培训考核通过率100%，得分8分；其中时效指标1个完成指标1个，培训课时完成率100%得分8分；其中产出成本指标1个得分6分。</w:t>
      </w:r>
    </w:p>
    <w:p w14:paraId="0BF85434">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leftChars="200" w:right="0" w:rightChars="0" w:firstLine="320" w:firstLineChars="100"/>
        <w:jc w:val="both"/>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效益指标总共得分30分，其中政策理论宣贯率100%，</w:t>
      </w:r>
    </w:p>
    <w:p w14:paraId="7073C76C">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rightChars="0"/>
        <w:jc w:val="both"/>
        <w:textAlignment w:val="auto"/>
        <w:rPr>
          <w:rFonts w:hint="default"/>
          <w:lang w:val="en-US" w:eastAsia="zh-CN"/>
        </w:rPr>
      </w:pPr>
      <w:r>
        <w:rPr>
          <w:rFonts w:hint="eastAsia" w:ascii="仿宋_GB2312" w:hAnsi="仿宋_GB2312" w:eastAsia="仿宋_GB2312" w:cs="Times New Roman"/>
          <w:sz w:val="32"/>
          <w:szCs w:val="32"/>
          <w:lang w:val="en-US" w:eastAsia="zh-CN"/>
        </w:rPr>
        <w:t>培训对象覆盖率100%，政策理论宣贯率100%，得分20分；满意度指标总共得分10分，其中培训对象满意度指标已完成，得分10分。</w:t>
      </w:r>
    </w:p>
    <w:p w14:paraId="712D03CC">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rPr>
          <w:rFonts w:hint="eastAsia" w:ascii="黑体" w:hAnsi="黑体" w:eastAsia="黑体"/>
          <w:sz w:val="32"/>
          <w:szCs w:val="32"/>
        </w:rPr>
      </w:pPr>
      <w:r>
        <w:rPr>
          <w:rFonts w:hint="eastAsia" w:ascii="黑体" w:hAnsi="黑体" w:eastAsia="黑体"/>
          <w:sz w:val="32"/>
          <w:szCs w:val="32"/>
        </w:rPr>
        <w:t>四、绩效评价指标分析</w:t>
      </w:r>
    </w:p>
    <w:p w14:paraId="17E22A26">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0"/>
        <w:rPr>
          <w:rFonts w:hint="eastAsia" w:ascii="仿宋_GB2312" w:hAnsi="仿宋_GB2312" w:eastAsia="仿宋_GB2312"/>
          <w:sz w:val="32"/>
          <w:szCs w:val="32"/>
        </w:rPr>
      </w:pPr>
      <w:r>
        <w:rPr>
          <w:rFonts w:hint="eastAsia" w:ascii="仿宋_GB2312" w:hAnsi="仿宋_GB2312" w:eastAsia="仿宋_GB2312"/>
          <w:sz w:val="32"/>
          <w:szCs w:val="32"/>
        </w:rPr>
        <w:t>（一）项目决策情况。</w:t>
      </w:r>
    </w:p>
    <w:p w14:paraId="5A3797A6">
      <w:pPr>
        <w:keepNext w:val="0"/>
        <w:keepLines w:val="0"/>
        <w:widowControl/>
        <w:numPr>
          <w:ilvl w:val="0"/>
          <w:numId w:val="0"/>
        </w:numPr>
        <w:suppressLineNumbers w:val="0"/>
        <w:ind w:firstLine="640" w:firstLineChars="200"/>
        <w:jc w:val="left"/>
        <w:rPr>
          <w:rFonts w:hint="eastAsia" w:ascii="仿宋_GB2312" w:hAnsi="宋体" w:eastAsia="仿宋_GB2312"/>
          <w:color w:val="000000"/>
          <w:sz w:val="32"/>
          <w:szCs w:val="30"/>
          <w:lang w:eastAsia="zh-CN"/>
        </w:rPr>
      </w:pPr>
      <w:r>
        <w:rPr>
          <w:rFonts w:hint="eastAsia" w:ascii="仿宋_GB2312" w:hAnsi="仿宋_GB2312" w:eastAsia="仿宋_GB2312"/>
          <w:sz w:val="32"/>
          <w:szCs w:val="32"/>
          <w:lang w:val="en-US" w:eastAsia="zh-CN"/>
        </w:rPr>
        <w:t>根据渝组字[2023]21号文件，</w:t>
      </w:r>
      <w:r>
        <w:rPr>
          <w:rFonts w:hint="eastAsia" w:ascii="仿宋_GB2312" w:hAnsi="宋体" w:eastAsia="仿宋_GB2312"/>
          <w:color w:val="000000"/>
          <w:sz w:val="32"/>
          <w:szCs w:val="30"/>
        </w:rPr>
        <w:t>2023年</w:t>
      </w:r>
      <w:r>
        <w:rPr>
          <w:rFonts w:hint="eastAsia" w:ascii="仿宋_GB2312" w:hAnsi="宋体" w:eastAsia="仿宋_GB2312"/>
          <w:color w:val="000000"/>
          <w:sz w:val="32"/>
          <w:szCs w:val="30"/>
          <w:lang w:eastAsia="zh-CN"/>
        </w:rPr>
        <w:t>对全</w:t>
      </w:r>
      <w:r>
        <w:rPr>
          <w:rFonts w:hint="eastAsia" w:ascii="仿宋_GB2312" w:hAnsi="宋体" w:eastAsia="仿宋_GB2312"/>
          <w:color w:val="000000"/>
          <w:sz w:val="32"/>
          <w:szCs w:val="30"/>
        </w:rPr>
        <w:t>区委党校干部</w:t>
      </w:r>
      <w:r>
        <w:rPr>
          <w:rFonts w:hint="eastAsia" w:ascii="仿宋_GB2312" w:hAnsi="宋体" w:eastAsia="仿宋_GB2312"/>
          <w:color w:val="000000"/>
          <w:sz w:val="32"/>
          <w:szCs w:val="30"/>
          <w:lang w:eastAsia="zh-CN"/>
        </w:rPr>
        <w:t>进行</w:t>
      </w:r>
      <w:r>
        <w:rPr>
          <w:rFonts w:hint="eastAsia" w:ascii="仿宋_GB2312" w:hAnsi="宋体" w:eastAsia="仿宋_GB2312"/>
          <w:color w:val="000000"/>
          <w:sz w:val="32"/>
          <w:szCs w:val="30"/>
        </w:rPr>
        <w:t>培训</w:t>
      </w:r>
      <w:r>
        <w:rPr>
          <w:rFonts w:hint="eastAsia" w:ascii="仿宋_GB2312" w:hAnsi="宋体" w:eastAsia="仿宋_GB2312"/>
          <w:color w:val="000000"/>
          <w:sz w:val="32"/>
          <w:szCs w:val="30"/>
          <w:lang w:eastAsia="zh-CN"/>
        </w:rPr>
        <w:t>已完成。</w:t>
      </w:r>
    </w:p>
    <w:p w14:paraId="4101E653">
      <w:pPr>
        <w:keepNext w:val="0"/>
        <w:keepLines w:val="0"/>
        <w:widowControl/>
        <w:numPr>
          <w:ilvl w:val="0"/>
          <w:numId w:val="0"/>
        </w:numPr>
        <w:suppressLineNumbers w:val="0"/>
        <w:jc w:val="left"/>
        <w:rPr>
          <w:rFonts w:hint="default" w:ascii="仿宋_GB2312" w:hAnsi="宋体" w:eastAsia="仿宋_GB2312" w:cs="仿宋_GB2312"/>
          <w:color w:val="000000"/>
          <w:kern w:val="0"/>
          <w:sz w:val="30"/>
          <w:szCs w:val="30"/>
          <w:lang w:val="en-US" w:eastAsia="zh-CN" w:bidi="ar"/>
        </w:rPr>
      </w:pPr>
      <w:r>
        <w:rPr>
          <w:rFonts w:hint="eastAsia" w:ascii="仿宋_GB2312" w:hAnsi="宋体" w:eastAsia="仿宋_GB2312" w:cs="仿宋_GB2312"/>
          <w:color w:val="000000"/>
          <w:kern w:val="0"/>
          <w:sz w:val="30"/>
          <w:szCs w:val="30"/>
          <w:lang w:val="en-US" w:eastAsia="zh-CN" w:bidi="ar"/>
        </w:rPr>
        <w:t>1、</w:t>
      </w:r>
      <w:r>
        <w:rPr>
          <w:rFonts w:hint="default" w:ascii="仿宋_GB2312" w:hAnsi="宋体" w:eastAsia="仿宋_GB2312" w:cs="仿宋_GB2312"/>
          <w:color w:val="000000"/>
          <w:kern w:val="0"/>
          <w:sz w:val="30"/>
          <w:szCs w:val="30"/>
          <w:lang w:val="en-US" w:eastAsia="zh-CN" w:bidi="ar"/>
        </w:rPr>
        <w:t xml:space="preserve">项目设立的规范性 </w:t>
      </w:r>
    </w:p>
    <w:p w14:paraId="7B1CFC1B">
      <w:pPr>
        <w:keepNext w:val="0"/>
        <w:keepLines w:val="0"/>
        <w:widowControl/>
        <w:numPr>
          <w:ilvl w:val="0"/>
          <w:numId w:val="0"/>
        </w:numPr>
        <w:suppressLineNumbers w:val="0"/>
        <w:ind w:leftChars="0"/>
        <w:jc w:val="left"/>
        <w:rPr>
          <w:rFonts w:hint="default" w:ascii="仿宋_GB2312" w:hAnsi="宋体" w:eastAsia="仿宋_GB2312" w:cs="仿宋_GB2312"/>
          <w:color w:val="000000"/>
          <w:kern w:val="0"/>
          <w:sz w:val="30"/>
          <w:szCs w:val="30"/>
          <w:lang w:val="en-US" w:eastAsia="zh-CN" w:bidi="ar"/>
        </w:rPr>
      </w:pPr>
      <w:r>
        <w:rPr>
          <w:rFonts w:hint="eastAsia" w:ascii="仿宋_GB2312" w:hAnsi="宋体" w:eastAsia="仿宋_GB2312" w:cs="仿宋_GB2312"/>
          <w:color w:val="000000"/>
          <w:kern w:val="0"/>
          <w:sz w:val="30"/>
          <w:szCs w:val="30"/>
          <w:lang w:val="en-US" w:eastAsia="zh-CN" w:bidi="ar"/>
        </w:rPr>
        <w:t>2、</w:t>
      </w:r>
      <w:r>
        <w:rPr>
          <w:rFonts w:hint="default" w:ascii="仿宋_GB2312" w:hAnsi="宋体" w:eastAsia="仿宋_GB2312" w:cs="仿宋_GB2312"/>
          <w:color w:val="000000"/>
          <w:kern w:val="0"/>
          <w:sz w:val="30"/>
          <w:szCs w:val="30"/>
          <w:lang w:val="en-US" w:eastAsia="zh-CN" w:bidi="ar"/>
        </w:rPr>
        <w:t xml:space="preserve">绩效目标合理性 </w:t>
      </w:r>
    </w:p>
    <w:p w14:paraId="2F87B6B3">
      <w:pPr>
        <w:keepNext w:val="0"/>
        <w:keepLines w:val="0"/>
        <w:widowControl/>
        <w:suppressLineNumbers w:val="0"/>
        <w:jc w:val="left"/>
      </w:pPr>
      <w:r>
        <w:rPr>
          <w:rFonts w:hint="eastAsia" w:ascii="仿宋_GB2312" w:hAnsi="宋体" w:eastAsia="仿宋_GB2312" w:cs="仿宋_GB2312"/>
          <w:color w:val="000000"/>
          <w:kern w:val="0"/>
          <w:sz w:val="30"/>
          <w:szCs w:val="30"/>
          <w:lang w:val="en-US" w:eastAsia="zh-CN" w:bidi="ar"/>
        </w:rPr>
        <w:t>3、</w:t>
      </w:r>
      <w:r>
        <w:rPr>
          <w:rFonts w:hint="default" w:ascii="仿宋_GB2312" w:hAnsi="宋体" w:eastAsia="仿宋_GB2312" w:cs="仿宋_GB2312"/>
          <w:color w:val="000000"/>
          <w:kern w:val="0"/>
          <w:sz w:val="30"/>
          <w:szCs w:val="30"/>
          <w:lang w:val="en-US" w:eastAsia="zh-CN" w:bidi="ar"/>
        </w:rPr>
        <w:t xml:space="preserve">预算执行率和资金使用的合规性 </w:t>
      </w:r>
    </w:p>
    <w:p w14:paraId="3D4568ED">
      <w:pPr>
        <w:keepNext w:val="0"/>
        <w:keepLines w:val="0"/>
        <w:widowControl/>
        <w:suppressLineNumbers w:val="0"/>
        <w:jc w:val="left"/>
        <w:rPr>
          <w:rFonts w:hint="default" w:ascii="仿宋_GB2312" w:hAnsi="宋体" w:eastAsia="仿宋_GB2312" w:cs="仿宋_GB2312"/>
          <w:color w:val="000000"/>
          <w:kern w:val="0"/>
          <w:sz w:val="30"/>
          <w:szCs w:val="30"/>
          <w:lang w:val="en-US" w:eastAsia="zh-CN" w:bidi="ar"/>
        </w:rPr>
      </w:pPr>
      <w:r>
        <w:rPr>
          <w:rFonts w:hint="eastAsia" w:ascii="仿宋_GB2312" w:hAnsi="宋体" w:eastAsia="仿宋_GB2312" w:cs="仿宋_GB2312"/>
          <w:color w:val="000000"/>
          <w:kern w:val="0"/>
          <w:sz w:val="30"/>
          <w:szCs w:val="30"/>
          <w:lang w:val="en-US" w:eastAsia="zh-CN" w:bidi="ar"/>
        </w:rPr>
        <w:t>4、</w:t>
      </w:r>
      <w:r>
        <w:rPr>
          <w:rFonts w:hint="default" w:ascii="仿宋_GB2312" w:hAnsi="宋体" w:eastAsia="仿宋_GB2312" w:cs="仿宋_GB2312"/>
          <w:color w:val="000000"/>
          <w:kern w:val="0"/>
          <w:sz w:val="30"/>
          <w:szCs w:val="30"/>
          <w:lang w:val="en-US" w:eastAsia="zh-CN" w:bidi="ar"/>
        </w:rPr>
        <w:t xml:space="preserve">财务管理制度的健全性和执行的有效性 </w:t>
      </w:r>
    </w:p>
    <w:p w14:paraId="3F588288">
      <w:pPr>
        <w:keepNext w:val="0"/>
        <w:keepLines w:val="0"/>
        <w:widowControl/>
        <w:suppressLineNumbers w:val="0"/>
        <w:jc w:val="left"/>
        <w:rPr>
          <w:rFonts w:hint="default" w:ascii="仿宋_GB2312" w:hAnsi="宋体" w:eastAsia="仿宋_GB2312" w:cs="仿宋_GB2312"/>
          <w:color w:val="000000"/>
          <w:kern w:val="0"/>
          <w:sz w:val="30"/>
          <w:szCs w:val="30"/>
          <w:lang w:val="en-US" w:eastAsia="zh-CN" w:bidi="ar"/>
        </w:rPr>
      </w:pPr>
      <w:r>
        <w:rPr>
          <w:rFonts w:hint="eastAsia" w:ascii="仿宋_GB2312" w:hAnsi="宋体" w:eastAsia="仿宋_GB2312" w:cs="仿宋_GB2312"/>
          <w:color w:val="000000"/>
          <w:kern w:val="0"/>
          <w:sz w:val="30"/>
          <w:szCs w:val="30"/>
          <w:lang w:val="en-US" w:eastAsia="zh-CN" w:bidi="ar"/>
        </w:rPr>
        <w:t>5、</w:t>
      </w:r>
      <w:r>
        <w:rPr>
          <w:rFonts w:hint="default" w:ascii="仿宋_GB2312" w:hAnsi="宋体" w:eastAsia="仿宋_GB2312" w:cs="仿宋_GB2312"/>
          <w:color w:val="000000"/>
          <w:kern w:val="0"/>
          <w:sz w:val="30"/>
          <w:szCs w:val="30"/>
          <w:lang w:val="en-US" w:eastAsia="zh-CN" w:bidi="ar"/>
        </w:rPr>
        <w:t xml:space="preserve">项目管理制度的健全性和执行的有效性 </w:t>
      </w:r>
    </w:p>
    <w:p w14:paraId="79BF7F03">
      <w:pPr>
        <w:keepNext w:val="0"/>
        <w:keepLines w:val="0"/>
        <w:pageBreakBefore w:val="0"/>
        <w:widowControl w:val="0"/>
        <w:numPr>
          <w:ilvl w:val="0"/>
          <w:numId w:val="5"/>
        </w:numPr>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0"/>
        <w:rPr>
          <w:rFonts w:hint="eastAsia" w:ascii="仿宋_GB2312" w:hAnsi="仿宋_GB2312" w:eastAsia="仿宋_GB2312"/>
          <w:sz w:val="32"/>
          <w:szCs w:val="32"/>
          <w:lang w:val="en-US" w:eastAsia="zh-CN"/>
        </w:rPr>
      </w:pPr>
      <w:r>
        <w:rPr>
          <w:rFonts w:hint="eastAsia" w:ascii="仿宋_GB2312" w:hAnsi="仿宋_GB2312" w:eastAsia="仿宋_GB2312"/>
          <w:sz w:val="32"/>
          <w:szCs w:val="32"/>
        </w:rPr>
        <w:t>项目过程情况。</w:t>
      </w:r>
      <w:r>
        <w:rPr>
          <w:rFonts w:hint="eastAsia" w:ascii="仿宋_GB2312" w:hAnsi="仿宋_GB2312" w:eastAsia="仿宋_GB2312"/>
          <w:sz w:val="32"/>
          <w:szCs w:val="32"/>
          <w:lang w:val="en-US" w:eastAsia="zh-CN"/>
        </w:rPr>
        <w:t xml:space="preserve"> </w:t>
      </w:r>
    </w:p>
    <w:p w14:paraId="0E07F722">
      <w:pPr>
        <w:numPr>
          <w:ilvl w:val="0"/>
          <w:numId w:val="0"/>
        </w:numPr>
        <w:ind w:leftChars="0" w:firstLine="640" w:firstLineChars="200"/>
        <w:jc w:val="left"/>
      </w:pPr>
      <w:r>
        <w:rPr>
          <w:rFonts w:hint="eastAsia" w:ascii="仿宋" w:hAnsi="仿宋" w:eastAsia="仿宋" w:cs="仿宋_GB2312"/>
          <w:sz w:val="32"/>
          <w:szCs w:val="40"/>
          <w:lang w:val="en-US" w:eastAsia="zh-CN"/>
        </w:rPr>
        <w:t>2023年</w:t>
      </w:r>
      <w:r>
        <w:rPr>
          <w:rFonts w:hint="eastAsia" w:ascii="仿宋_GB2312" w:hAnsi="宋体" w:eastAsia="仿宋_GB2312"/>
          <w:color w:val="000000"/>
          <w:sz w:val="32"/>
          <w:szCs w:val="30"/>
          <w:lang w:eastAsia="zh-CN"/>
        </w:rPr>
        <w:t>对全</w:t>
      </w:r>
      <w:r>
        <w:rPr>
          <w:rFonts w:hint="eastAsia" w:ascii="仿宋_GB2312" w:hAnsi="宋体" w:eastAsia="仿宋_GB2312"/>
          <w:color w:val="000000"/>
          <w:sz w:val="32"/>
          <w:szCs w:val="30"/>
        </w:rPr>
        <w:t>区委党校干部</w:t>
      </w:r>
      <w:r>
        <w:rPr>
          <w:rFonts w:hint="eastAsia" w:ascii="仿宋" w:hAnsi="仿宋" w:eastAsia="仿宋" w:cs="仿宋_GB2312"/>
          <w:sz w:val="32"/>
          <w:szCs w:val="40"/>
          <w:lang w:val="en-US" w:eastAsia="zh-CN"/>
        </w:rPr>
        <w:t>项目资金下达金额80万元，到位资金80万元，到位率100%。项目执行资金80万元，执行率</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 w:hAnsi="仿宋" w:eastAsia="仿宋" w:cs="仿宋_GB2312"/>
          <w:sz w:val="32"/>
          <w:szCs w:val="40"/>
          <w:lang w:val="en-US" w:eastAsia="zh-CN"/>
        </w:rPr>
        <w:t>。本单位按照项目资金的使用规定，结合辖区的工作实际开展情况，严格控制经费开支范围，确保专款专用。</w:t>
      </w:r>
    </w:p>
    <w:p w14:paraId="290C6CB4">
      <w:pPr>
        <w:keepNext w:val="0"/>
        <w:keepLines w:val="0"/>
        <w:pageBreakBefore w:val="0"/>
        <w:widowControl w:val="0"/>
        <w:numPr>
          <w:ilvl w:val="0"/>
          <w:numId w:val="5"/>
        </w:numPr>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0"/>
        <w:rPr>
          <w:rFonts w:hint="eastAsia" w:ascii="仿宋_GB2312" w:hAnsi="仿宋_GB2312" w:eastAsia="仿宋_GB2312"/>
          <w:sz w:val="32"/>
          <w:szCs w:val="32"/>
        </w:rPr>
      </w:pPr>
      <w:r>
        <w:rPr>
          <w:rFonts w:hint="eastAsia" w:ascii="仿宋_GB2312" w:hAnsi="仿宋_GB2312" w:eastAsia="仿宋_GB2312"/>
          <w:sz w:val="32"/>
          <w:szCs w:val="32"/>
        </w:rPr>
        <w:t>项目产出情况。</w:t>
      </w:r>
    </w:p>
    <w:p w14:paraId="20D5BF22">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leftChars="200" w:right="0" w:rightChars="0"/>
        <w:jc w:val="both"/>
        <w:textAlignment w:val="auto"/>
        <w:outlineLvl w:val="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 xml:space="preserve"> 项目能有效地提高党员思想觉悟，为提高教育质量服务、</w:t>
      </w:r>
    </w:p>
    <w:p w14:paraId="3D22425A">
      <w:pPr>
        <w:keepNext w:val="0"/>
        <w:keepLines w:val="0"/>
        <w:widowControl/>
        <w:suppressLineNumbers w:val="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sz w:val="32"/>
          <w:szCs w:val="32"/>
          <w:lang w:val="en-US" w:eastAsia="zh-CN"/>
        </w:rPr>
        <w:t>为社会主义现代化服务、为区委、区政府决策服务。</w:t>
      </w:r>
      <w:r>
        <w:rPr>
          <w:rFonts w:ascii="仿宋_GB2312" w:hAnsi="宋体" w:eastAsia="仿宋_GB2312" w:cs="仿宋_GB2312"/>
          <w:color w:val="000000"/>
          <w:kern w:val="0"/>
          <w:sz w:val="30"/>
          <w:szCs w:val="30"/>
          <w:lang w:val="en-US" w:eastAsia="zh-CN" w:bidi="ar"/>
        </w:rPr>
        <w:t>故实际完成率（产</w:t>
      </w:r>
      <w:r>
        <w:rPr>
          <w:rFonts w:hint="default" w:ascii="仿宋_GB2312" w:hAnsi="宋体" w:eastAsia="仿宋_GB2312" w:cs="仿宋_GB2312"/>
          <w:color w:val="000000"/>
          <w:kern w:val="0"/>
          <w:sz w:val="30"/>
          <w:szCs w:val="30"/>
          <w:lang w:val="en-US" w:eastAsia="zh-CN" w:bidi="ar"/>
        </w:rPr>
        <w:t>出数量）得满分。</w:t>
      </w:r>
      <w:r>
        <w:rPr>
          <w:rFonts w:hint="eastAsia" w:ascii="仿宋_GB2312" w:hAnsi="仿宋_GB2312" w:eastAsia="仿宋_GB2312" w:cs="Times New Roman"/>
          <w:sz w:val="32"/>
          <w:szCs w:val="32"/>
          <w:lang w:val="en-US" w:eastAsia="zh-CN"/>
        </w:rPr>
        <w:t xml:space="preserve">预算执行率和资金使用的合规性 </w:t>
      </w:r>
    </w:p>
    <w:p w14:paraId="6C01BE80">
      <w:pPr>
        <w:keepNext w:val="0"/>
        <w:keepLines w:val="0"/>
        <w:widowControl/>
        <w:suppressLineNumbers w:val="0"/>
        <w:jc w:val="left"/>
        <w:rPr>
          <w:rFonts w:hint="eastAsia" w:ascii="仿宋_GB2312" w:hAnsi="仿宋_GB2312" w:eastAsia="仿宋_GB2312" w:cs="Times New Roman"/>
          <w:sz w:val="32"/>
          <w:szCs w:val="32"/>
          <w:lang w:val="en-US" w:eastAsia="zh-CN"/>
        </w:rPr>
      </w:pPr>
      <w:r>
        <w:rPr>
          <w:rFonts w:hint="default" w:ascii="仿宋_GB2312" w:hAnsi="仿宋_GB2312" w:eastAsia="仿宋_GB2312" w:cs="Times New Roman"/>
          <w:sz w:val="32"/>
          <w:szCs w:val="32"/>
          <w:lang w:val="en-US" w:eastAsia="zh-CN"/>
        </w:rPr>
        <w:t xml:space="preserve">该指标反映项目预算执行的进度，以及项目资金使用是否符 </w:t>
      </w:r>
    </w:p>
    <w:p w14:paraId="5A6CC973">
      <w:pPr>
        <w:keepNext w:val="0"/>
        <w:keepLines w:val="0"/>
        <w:widowControl/>
        <w:suppressLineNumbers w:val="0"/>
        <w:jc w:val="left"/>
        <w:rPr>
          <w:rFonts w:hint="default" w:ascii="仿宋_GB2312" w:hAnsi="仿宋_GB2312" w:eastAsia="仿宋_GB2312"/>
          <w:sz w:val="32"/>
          <w:szCs w:val="32"/>
          <w:lang w:val="en-US" w:eastAsia="zh-CN"/>
        </w:rPr>
      </w:pPr>
      <w:r>
        <w:rPr>
          <w:rFonts w:hint="default" w:ascii="仿宋_GB2312" w:hAnsi="仿宋_GB2312" w:eastAsia="仿宋_GB2312" w:cs="Times New Roman"/>
          <w:sz w:val="32"/>
          <w:szCs w:val="32"/>
          <w:lang w:val="en-US" w:eastAsia="zh-CN"/>
        </w:rPr>
        <w:t xml:space="preserve">合相关法律法规、制度和规定，项目资金使用是否规范和安全。 </w:t>
      </w:r>
    </w:p>
    <w:p w14:paraId="31F22BAC">
      <w:pPr>
        <w:keepNext w:val="0"/>
        <w:keepLines w:val="0"/>
        <w:pageBreakBefore w:val="0"/>
        <w:widowControl w:val="0"/>
        <w:numPr>
          <w:ilvl w:val="0"/>
          <w:numId w:val="5"/>
        </w:numPr>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0"/>
        <w:rPr>
          <w:rFonts w:hint="eastAsia" w:ascii="仿宋_GB2312" w:hAnsi="仿宋_GB2312" w:eastAsia="仿宋_GB2312"/>
          <w:sz w:val="32"/>
          <w:szCs w:val="32"/>
        </w:rPr>
      </w:pPr>
      <w:r>
        <w:rPr>
          <w:rFonts w:hint="eastAsia" w:ascii="仿宋_GB2312" w:hAnsi="仿宋_GB2312" w:eastAsia="仿宋_GB2312"/>
          <w:sz w:val="32"/>
          <w:szCs w:val="32"/>
        </w:rPr>
        <w:t>项目效益情况。</w:t>
      </w:r>
    </w:p>
    <w:p w14:paraId="14EE4B43">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sz w:val="32"/>
          <w:szCs w:val="32"/>
          <w:lang w:val="en-US" w:eastAsia="zh-CN"/>
        </w:rPr>
        <w:t>提升了全区干部及党员的思想观、正确科学发展观。</w:t>
      </w:r>
      <w:r>
        <w:rPr>
          <w:rFonts w:hint="eastAsia" w:ascii="仿宋_GB2312" w:hAnsi="仿宋_GB2312" w:eastAsia="仿宋_GB2312" w:cs="Times New Roman"/>
          <w:sz w:val="32"/>
          <w:szCs w:val="32"/>
          <w:lang w:val="en-US" w:eastAsia="zh-CN"/>
        </w:rPr>
        <w:t>主题教育工作走深走实，校园新建项目稳步推进，严格落实巡察整改工作，加强干部队伍建设，提升党校综合实力。</w:t>
      </w:r>
    </w:p>
    <w:p w14:paraId="3A03DDC6">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leftChars="200" w:right="0" w:rightChars="0"/>
        <w:jc w:val="both"/>
        <w:textAlignment w:val="auto"/>
        <w:rPr>
          <w:rFonts w:hint="eastAsia"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主要经验及做法、存在的问题及原因分析</w:t>
      </w:r>
    </w:p>
    <w:p w14:paraId="18C18A42">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cs="Times New Roman"/>
          <w:sz w:val="32"/>
          <w:szCs w:val="32"/>
          <w:lang w:val="en-US" w:eastAsia="zh-CN"/>
        </w:rPr>
        <w:t>始终坚持党校姓党，锻造最强党性党校，</w:t>
      </w:r>
      <w:r>
        <w:rPr>
          <w:rFonts w:hint="eastAsia" w:ascii="仿宋_GB2312" w:hAnsi="仿宋_GB2312" w:eastAsia="仿宋_GB2312"/>
          <w:sz w:val="32"/>
          <w:szCs w:val="32"/>
          <w:lang w:val="en-US" w:eastAsia="zh-CN"/>
        </w:rPr>
        <w:t>坚持以全区干部党员为原则，一切项目实施都以是否有利于党员干部思想和认知提高为准则。</w:t>
      </w:r>
    </w:p>
    <w:p w14:paraId="74C0F4F8">
      <w:pPr>
        <w:numPr>
          <w:ilvl w:val="0"/>
          <w:numId w:val="0"/>
        </w:numPr>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存在问题因我单位教师资力量老龄化，根据我单位现有编制情况，招聘年轻教师充实队伍。</w:t>
      </w:r>
    </w:p>
    <w:p w14:paraId="53DF10AF">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leftChars="200" w:right="0" w:rightChars="0"/>
        <w:jc w:val="both"/>
        <w:textAlignment w:val="auto"/>
        <w:rPr>
          <w:rFonts w:hint="eastAsia"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有关建议</w:t>
      </w:r>
    </w:p>
    <w:p w14:paraId="2B1BC801">
      <w:pPr>
        <w:numPr>
          <w:ilvl w:val="0"/>
          <w:numId w:val="0"/>
        </w:numPr>
        <w:ind w:firstLine="640" w:firstLineChars="200"/>
        <w:jc w:val="left"/>
        <w:rPr>
          <w:rFonts w:hint="eastAsia" w:ascii="仿宋" w:hAnsi="仿宋" w:eastAsia="仿宋" w:cs="仿宋_GB2312"/>
          <w:kern w:val="2"/>
          <w:sz w:val="32"/>
          <w:szCs w:val="40"/>
          <w:lang w:val="en-US" w:eastAsia="zh-CN" w:bidi="ar-SA"/>
        </w:rPr>
      </w:pPr>
      <w:r>
        <w:rPr>
          <w:rFonts w:hint="eastAsia" w:ascii="仿宋" w:hAnsi="仿宋" w:eastAsia="仿宋" w:cs="仿宋_GB2312"/>
          <w:kern w:val="2"/>
          <w:sz w:val="32"/>
          <w:szCs w:val="40"/>
          <w:lang w:val="en-US" w:eastAsia="zh-CN" w:bidi="ar-SA"/>
        </w:rPr>
        <w:t>1、按照预算规定的项目和用途严格财务审核，经费支出严格按照预算规定项目的财务支出内容进行财务核算，在预算金额内严格控制费用的支出。</w:t>
      </w:r>
    </w:p>
    <w:p w14:paraId="3EBEB7FB">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rPr>
          <w:rFonts w:hint="eastAsia" w:ascii="仿宋" w:hAnsi="仿宋" w:eastAsia="仿宋" w:cs="仿宋_GB2312"/>
          <w:kern w:val="2"/>
          <w:sz w:val="32"/>
          <w:szCs w:val="40"/>
          <w:lang w:val="en-US" w:eastAsia="zh-CN" w:bidi="ar-SA"/>
        </w:rPr>
      </w:pPr>
      <w:r>
        <w:rPr>
          <w:rFonts w:hint="eastAsia" w:ascii="仿宋" w:hAnsi="仿宋" w:eastAsia="仿宋" w:cs="仿宋_GB2312"/>
          <w:kern w:val="2"/>
          <w:sz w:val="32"/>
          <w:szCs w:val="40"/>
          <w:lang w:val="en-US" w:eastAsia="zh-CN" w:bidi="ar-SA"/>
        </w:rPr>
        <w:t>2、加强对干部轮训的管理，项目资金要按培训进度给予拨付，以提高财政资金的使用效率，严格按照党校制度管理受训对象。</w:t>
      </w:r>
    </w:p>
    <w:p w14:paraId="592394FE">
      <w:pPr>
        <w:ind w:firstLine="640" w:firstLineChars="200"/>
        <w:rPr>
          <w:rFonts w:hint="eastAsia" w:ascii="仿宋_GB2312" w:hAnsi="仿宋_GB2312" w:eastAsia="仿宋_GB2312"/>
          <w:color w:val="FF0000"/>
          <w:kern w:val="0"/>
          <w:sz w:val="32"/>
          <w:szCs w:val="32"/>
        </w:rPr>
      </w:pPr>
    </w:p>
    <w:p w14:paraId="0C60AED8">
      <w:pPr>
        <w:ind w:firstLine="600"/>
        <w:rPr>
          <w:rFonts w:hint="eastAsia" w:ascii="仿宋_GB2312" w:hAnsi="仿宋_GB2312" w:eastAsia="仿宋_GB2312"/>
          <w:kern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54FF2">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05C4A1">
                          <w:pPr>
                            <w:pStyle w:val="1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3505C4A1">
                    <w:pPr>
                      <w:pStyle w:val="1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93DEEE"/>
    <w:multiLevelType w:val="singleLevel"/>
    <w:tmpl w:val="B893DEEE"/>
    <w:lvl w:ilvl="0" w:tentative="0">
      <w:start w:val="2"/>
      <w:numFmt w:val="chineseCounting"/>
      <w:suff w:val="nothing"/>
      <w:lvlText w:val="（%1）"/>
      <w:lvlJc w:val="left"/>
      <w:rPr>
        <w:rFonts w:hint="eastAsia"/>
      </w:rPr>
    </w:lvl>
  </w:abstractNum>
  <w:abstractNum w:abstractNumId="1">
    <w:nsid w:val="BABBE8B0"/>
    <w:multiLevelType w:val="singleLevel"/>
    <w:tmpl w:val="BABBE8B0"/>
    <w:lvl w:ilvl="0" w:tentative="0">
      <w:start w:val="2"/>
      <w:numFmt w:val="chineseCounting"/>
      <w:suff w:val="nothing"/>
      <w:lvlText w:val="（%1）"/>
      <w:lvlJc w:val="left"/>
      <w:rPr>
        <w:rFonts w:hint="eastAsia"/>
      </w:rPr>
    </w:lvl>
  </w:abstractNum>
  <w:abstractNum w:abstractNumId="2">
    <w:nsid w:val="E2931791"/>
    <w:multiLevelType w:val="singleLevel"/>
    <w:tmpl w:val="E2931791"/>
    <w:lvl w:ilvl="0" w:tentative="0">
      <w:start w:val="2"/>
      <w:numFmt w:val="decimal"/>
      <w:suff w:val="nothing"/>
      <w:lvlText w:val="%1、"/>
      <w:lvlJc w:val="left"/>
    </w:lvl>
  </w:abstractNum>
  <w:abstractNum w:abstractNumId="3">
    <w:nsid w:val="EDF773AB"/>
    <w:multiLevelType w:val="singleLevel"/>
    <w:tmpl w:val="EDF773AB"/>
    <w:lvl w:ilvl="0" w:tentative="0">
      <w:start w:val="3"/>
      <w:numFmt w:val="chineseCounting"/>
      <w:suff w:val="nothing"/>
      <w:lvlText w:val="%1、"/>
      <w:lvlJc w:val="left"/>
      <w:rPr>
        <w:rFonts w:hint="eastAsia"/>
      </w:rPr>
    </w:lvl>
  </w:abstractNum>
  <w:abstractNum w:abstractNumId="4">
    <w:nsid w:val="07D9257A"/>
    <w:multiLevelType w:val="singleLevel"/>
    <w:tmpl w:val="07D9257A"/>
    <w:lvl w:ilvl="0" w:tentative="0">
      <w:start w:val="2"/>
      <w:numFmt w:val="chineseCounting"/>
      <w:suff w:val="nothing"/>
      <w:lvlText w:val="（%1）"/>
      <w:lvlJc w:val="left"/>
      <w:rPr>
        <w:rFonts w:hint="eastAsia"/>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lYjBkYjlhNDliMDFmODA1OTg1NDExMDUyMDBiMjcifQ=="/>
  </w:docVars>
  <w:rsids>
    <w:rsidRoot w:val="00000000"/>
    <w:rsid w:val="0D814CB6"/>
    <w:rsid w:val="0DA27214"/>
    <w:rsid w:val="34492966"/>
    <w:rsid w:val="507F4FDC"/>
    <w:rsid w:val="50A27B55"/>
    <w:rsid w:val="62587143"/>
    <w:rsid w:val="6B5737B9"/>
    <w:rsid w:val="6BB160CD"/>
    <w:rsid w:val="775F3874"/>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qFormat/>
    <w:uiPriority w:val="0"/>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Normal Indent"/>
    <w:basedOn w:val="1"/>
    <w:qFormat/>
    <w:uiPriority w:val="0"/>
    <w:pPr>
      <w:ind w:firstLine="420" w:firstLineChars="200"/>
    </w:pPr>
    <w:rPr>
      <w:rFonts w:eastAsia="仿宋"/>
      <w:sz w:val="32"/>
    </w:rPr>
  </w:style>
  <w:style w:type="paragraph" w:styleId="5">
    <w:name w:val="Body Text"/>
    <w:basedOn w:val="1"/>
    <w:next w:val="1"/>
    <w:unhideWhenUsed/>
    <w:qFormat/>
    <w:uiPriority w:val="99"/>
    <w:pPr>
      <w:spacing w:after="120"/>
    </w:pPr>
  </w:style>
  <w:style w:type="table" w:styleId="7">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9">
    <w:name w:val="默认段落字体1"/>
    <w:qFormat/>
    <w:uiPriority w:val="0"/>
  </w:style>
  <w:style w:type="table" w:customStyle="1" w:styleId="10">
    <w:name w:val="普通表格1"/>
    <w:semiHidden/>
    <w:uiPriority w:val="0"/>
    <w:tblPr>
      <w:tblCellMar>
        <w:top w:w="0" w:type="dxa"/>
        <w:left w:w="108" w:type="dxa"/>
        <w:bottom w:w="0" w:type="dxa"/>
        <w:right w:w="108" w:type="dxa"/>
      </w:tblCellMar>
    </w:tblPr>
  </w:style>
  <w:style w:type="paragraph" w:customStyle="1" w:styleId="11">
    <w:name w:val="批注文字1"/>
    <w:basedOn w:val="1"/>
    <w:qFormat/>
    <w:uiPriority w:val="0"/>
    <w:pPr>
      <w:jc w:val="left"/>
    </w:pPr>
  </w:style>
  <w:style w:type="paragraph" w:customStyle="1" w:styleId="12">
    <w:name w:val="批注框文本1"/>
    <w:basedOn w:val="1"/>
    <w:link w:val="13"/>
    <w:qFormat/>
    <w:uiPriority w:val="0"/>
    <w:rPr>
      <w:sz w:val="18"/>
      <w:szCs w:val="18"/>
    </w:rPr>
  </w:style>
  <w:style w:type="character" w:customStyle="1" w:styleId="13">
    <w:name w:val="批注框文本 Char"/>
    <w:link w:val="12"/>
    <w:qFormat/>
    <w:uiPriority w:val="0"/>
    <w:rPr>
      <w:sz w:val="18"/>
      <w:szCs w:val="18"/>
    </w:rPr>
  </w:style>
  <w:style w:type="paragraph" w:customStyle="1" w:styleId="14">
    <w:name w:val="页脚1"/>
    <w:basedOn w:val="1"/>
    <w:link w:val="15"/>
    <w:qFormat/>
    <w:uiPriority w:val="0"/>
    <w:pPr>
      <w:tabs>
        <w:tab w:val="center" w:pos="4153"/>
        <w:tab w:val="right" w:pos="8306"/>
      </w:tabs>
      <w:snapToGrid w:val="0"/>
      <w:jc w:val="left"/>
    </w:pPr>
    <w:rPr>
      <w:sz w:val="18"/>
      <w:szCs w:val="18"/>
    </w:rPr>
  </w:style>
  <w:style w:type="character" w:customStyle="1" w:styleId="15">
    <w:name w:val="页脚 Char"/>
    <w:link w:val="14"/>
    <w:uiPriority w:val="0"/>
    <w:rPr>
      <w:sz w:val="18"/>
      <w:szCs w:val="18"/>
    </w:rPr>
  </w:style>
  <w:style w:type="paragraph" w:customStyle="1" w:styleId="16">
    <w:name w:val="页眉1"/>
    <w:basedOn w:val="1"/>
    <w:link w:val="17"/>
    <w:qFormat/>
    <w:uiPriority w:val="0"/>
    <w:pPr>
      <w:pBdr>
        <w:bottom w:val="single" w:color="auto" w:sz="6" w:space="1"/>
      </w:pBdr>
      <w:tabs>
        <w:tab w:val="center" w:pos="4153"/>
        <w:tab w:val="right" w:pos="8306"/>
      </w:tabs>
      <w:snapToGrid w:val="0"/>
      <w:jc w:val="center"/>
    </w:pPr>
    <w:rPr>
      <w:sz w:val="18"/>
      <w:szCs w:val="18"/>
    </w:rPr>
  </w:style>
  <w:style w:type="character" w:customStyle="1" w:styleId="17">
    <w:name w:val="页眉 Char"/>
    <w:link w:val="16"/>
    <w:uiPriority w:val="0"/>
    <w:rPr>
      <w:sz w:val="18"/>
      <w:szCs w:val="18"/>
    </w:rPr>
  </w:style>
  <w:style w:type="table" w:customStyle="1" w:styleId="18">
    <w:name w:val="网格型1"/>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39</Pages>
  <Words>2937</Words>
  <Characters>3792</Characters>
  <Lines>119</Lines>
  <Paragraphs>33</Paragraphs>
  <TotalTime>10</TotalTime>
  <ScaleCrop>false</ScaleCrop>
  <LinksUpToDate>false</LinksUpToDate>
  <CharactersWithSpaces>3947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yw＆柚柚</cp:lastModifiedBy>
  <cp:lastPrinted>2024-05-22T07:51:00Z</cp:lastPrinted>
  <dcterms:modified xsi:type="dcterms:W3CDTF">2026-02-11T08:02:44Z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0A44E836D8FB427F928D70B0AE0A469F</vt:lpwstr>
  </property>
  <property fmtid="{D5CDD505-2E9C-101B-9397-08002B2CF9AE}" pid="4" name="KSOTemplateDocerSaveRecord">
    <vt:lpwstr>eyJoZGlkIjoiYTI0NDQ1N2I2YTZiYjE4Y2M0NjFkMGNiZDNmODRjZGIiLCJ1c2VySWQiOiIyOTkyMzk4ODUifQ==</vt:lpwstr>
  </property>
</Properties>
</file>