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0"/>
        <w:gridCol w:w="4320"/>
      </w:tblGrid>
      <w:tr w14:paraId="45114A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22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0A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     区审计局</w:t>
            </w:r>
            <w:r>
              <w:rPr>
                <w:rFonts w:hint="eastAsia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2026</w:t>
            </w: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年“三公”经费预算统计表</w:t>
            </w:r>
          </w:p>
        </w:tc>
      </w:tr>
      <w:tr w14:paraId="10C502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A42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4B5E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42F2A1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EE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83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本年预算数</w:t>
            </w:r>
          </w:p>
        </w:tc>
      </w:tr>
      <w:tr w14:paraId="7F5A25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D3A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735B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4.47</w:t>
            </w:r>
          </w:p>
        </w:tc>
      </w:tr>
      <w:tr w14:paraId="07BA05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9E0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1、因公出国（境）费用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888A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EC81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025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EA3C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4.47</w:t>
            </w:r>
          </w:p>
        </w:tc>
      </w:tr>
      <w:tr w14:paraId="51B071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BF17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3、公务用车费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E815C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2493C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A57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其中：（1）公务用车运行维护费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5B0F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E87FE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02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    （2）公务用车购置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B0EDD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0</w:t>
            </w:r>
          </w:p>
        </w:tc>
      </w:tr>
      <w:tr w14:paraId="0FC52C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F09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说明：2026年“三公”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经费与上年预算数减少了0.33万元，减少6.9 %。主要原因是节约开支。</w:t>
            </w:r>
          </w:p>
        </w:tc>
      </w:tr>
      <w:tr w14:paraId="388D68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922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5E1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注：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括领导干部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专车、一般公务用车和执法执勤用车。（3）公务接待费，指单位按规定开支的各类公务接待（含外宾接待）支出。</w:t>
            </w:r>
          </w:p>
        </w:tc>
      </w:tr>
    </w:tbl>
    <w:p w14:paraId="1BDA4138"/>
    <w:p w14:paraId="22398F2F"/>
    <w:p w14:paraId="480367E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934710" cy="1851025"/>
            <wp:effectExtent l="0" t="0" r="889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YzQwNzhlM2UyM2RkNmJlMGEyNDQyYzdiYzNhOGYifQ=="/>
  </w:docVars>
  <w:rsids>
    <w:rsidRoot w:val="00000000"/>
    <w:rsid w:val="03AE661B"/>
    <w:rsid w:val="07A04CEF"/>
    <w:rsid w:val="10F23DF8"/>
    <w:rsid w:val="13996D35"/>
    <w:rsid w:val="1A823986"/>
    <w:rsid w:val="22FB1D2D"/>
    <w:rsid w:val="26C07E37"/>
    <w:rsid w:val="2B686129"/>
    <w:rsid w:val="2D5209EA"/>
    <w:rsid w:val="2D910966"/>
    <w:rsid w:val="39D13F39"/>
    <w:rsid w:val="3BDF3FD8"/>
    <w:rsid w:val="402B1A4C"/>
    <w:rsid w:val="4B087C0C"/>
    <w:rsid w:val="4E231FB4"/>
    <w:rsid w:val="534E521F"/>
    <w:rsid w:val="56CC38E2"/>
    <w:rsid w:val="69AF5F0F"/>
    <w:rsid w:val="6D3A4DD7"/>
    <w:rsid w:val="700B0F0C"/>
    <w:rsid w:val="7A0F6395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autoRedefine/>
    <w:qFormat/>
    <w:uiPriority w:val="0"/>
    <w:rPr>
      <w:color w:val="333333"/>
      <w:u w:val="non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383</Characters>
  <Lines>0</Lines>
  <Paragraphs>0</Paragraphs>
  <TotalTime>26</TotalTime>
  <ScaleCrop>false</ScaleCrop>
  <LinksUpToDate>false</LinksUpToDate>
  <CharactersWithSpaces>406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2026-04-29T16:47:33Z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C46EFE66A6AD42E8A2A6BDDB24FD3400</vt:lpwstr>
  </property>
  <property fmtid="{D5CDD505-2E9C-101B-9397-08002B2CF9AE}" pid="4" name="KSOTemplateDocerSaveRecord">
    <vt:lpwstr>eyJoZGlkIjoiN2UxYzQwNzhlM2UyM2RkNmJlMGEyNDQyYzdiYzNhOGYiLCJ1c2VySWQiOiIxNTg3NTUyODk2In0=</vt:lpwstr>
  </property>
</Properties>
</file>