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220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900"/>
        <w:gridCol w:w="4320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</w:trPr>
        <w:tc>
          <w:tcPr>
            <w:tcW w:w="9220" w:type="dxa"/>
            <w:gridSpan w:val="2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ascii="华文中宋" w:hAnsi="华文中宋" w:eastAsia="华文中宋" w:cs="华文中宋"/>
                <w:i w:val="0"/>
                <w:color w:val="auto"/>
                <w:sz w:val="28"/>
                <w:szCs w:val="28"/>
                <w:u w:val="single"/>
              </w:rPr>
            </w:pPr>
            <w:r>
              <w:rPr>
                <w:rFonts w:hint="default" w:ascii="华文中宋" w:hAnsi="华文中宋" w:eastAsia="华文中宋" w:cs="华文中宋"/>
                <w:i w:val="0"/>
                <w:color w:val="auto"/>
                <w:kern w:val="0"/>
                <w:sz w:val="28"/>
                <w:szCs w:val="28"/>
                <w:u w:val="single"/>
                <w:lang w:val="en-US" w:eastAsia="zh-CN" w:bidi="ar"/>
              </w:rPr>
              <w:t>     区审计局</w:t>
            </w:r>
            <w:r>
              <w:rPr>
                <w:rFonts w:hint="eastAsia" w:ascii="华文中宋" w:hAnsi="华文中宋" w:eastAsia="华文中宋" w:cs="华文中宋"/>
                <w:i w:val="0"/>
                <w:color w:val="auto"/>
                <w:kern w:val="0"/>
                <w:sz w:val="28"/>
                <w:szCs w:val="28"/>
                <w:u w:val="single"/>
                <w:lang w:val="en-US" w:eastAsia="zh-CN" w:bidi="ar"/>
              </w:rPr>
              <w:t>2022</w:t>
            </w:r>
            <w:r>
              <w:rPr>
                <w:rFonts w:hint="default" w:ascii="华文中宋" w:hAnsi="华文中宋" w:eastAsia="华文中宋" w:cs="华文中宋"/>
                <w:i w:val="0"/>
                <w:color w:val="auto"/>
                <w:kern w:val="0"/>
                <w:sz w:val="28"/>
                <w:szCs w:val="28"/>
                <w:u w:val="single"/>
                <w:lang w:val="en-US" w:eastAsia="zh-CN" w:bidi="ar"/>
              </w:rPr>
              <w:t>年“三公”经费预算统计表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  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0" w:type="auto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本年预算数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8.41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1、因公出国（境）费用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2、公务接待费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6.9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nil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3、公务用车费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1.51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4900" w:type="dxa"/>
            <w:tcBorders>
              <w:top w:val="single" w:color="auto" w:sz="4" w:space="0"/>
              <w:left w:val="single" w:color="auto" w:sz="8" w:space="0"/>
              <w:bottom w:val="nil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其中：（1）公务用车运行维护费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1.51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490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      （2）公务用车购置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9220" w:type="dxa"/>
            <w:gridSpan w:val="2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    说明：2022年“三公经费”与上年预算数减少了0.27万元，减少3.11 %。主要原因是人员变动导致。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5" w:hRule="atLeast"/>
        </w:trPr>
        <w:tc>
          <w:tcPr>
            <w:tcW w:w="9220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    注：按照党中央、国务院有关文件及部门预算管理有关规定，“三公”经费包括因公出国（境）费、公务用车购置及运行费和公务接待费。（1）因公出国（境）费，指单位工作人员公务出国（境）的住宿费、旅费、伙食补助费、杂费、培训费等支出。（2）公务用车购置及运行费，指单位公务用车购置费及租用费、燃料费、维修费、过路过桥费、保险费、安全奖励费用等支出，公务用车指用于履行公务的机动车辆，包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括领导干部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专车、一般公务用车和执法执勤用车。（3）公务接待费，指单位按规定开支的各类公务接待（含外宾接待）支出。</w:t>
            </w:r>
          </w:p>
        </w:tc>
      </w:tr>
    </w:tbl>
    <w:p/>
    <w:p/>
    <w:p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drawing>
          <wp:inline distT="0" distB="0" distL="114300" distR="114300">
            <wp:extent cx="5708650" cy="2127885"/>
            <wp:effectExtent l="0" t="0" r="6350" b="5715"/>
            <wp:docPr id="2" name="图片 1" descr="1645775529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1645775529(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08650" cy="2127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AE661B"/>
    <w:rsid w:val="10F23DF8"/>
    <w:rsid w:val="1A823986"/>
    <w:rsid w:val="26C07E37"/>
    <w:rsid w:val="2D910966"/>
    <w:rsid w:val="39D13F39"/>
    <w:rsid w:val="4B087C0C"/>
    <w:rsid w:val="69AF5F0F"/>
    <w:rsid w:val="6D3A4DD7"/>
    <w:rsid w:val="700B0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qFormat/>
    <w:uiPriority w:val="0"/>
    <w:rPr>
      <w:color w:val="333333"/>
      <w:u w:val="none"/>
    </w:rPr>
  </w:style>
  <w:style w:type="character" w:styleId="5">
    <w:name w:val="Emphasis"/>
    <w:basedOn w:val="3"/>
    <w:qFormat/>
    <w:uiPriority w:val="0"/>
  </w:style>
  <w:style w:type="character" w:styleId="6">
    <w:name w:val="HTML Definition"/>
    <w:basedOn w:val="3"/>
    <w:qFormat/>
    <w:uiPriority w:val="0"/>
  </w:style>
  <w:style w:type="character" w:styleId="7">
    <w:name w:val="HTML Variable"/>
    <w:basedOn w:val="3"/>
    <w:qFormat/>
    <w:uiPriority w:val="0"/>
  </w:style>
  <w:style w:type="character" w:styleId="8">
    <w:name w:val="Hyperlink"/>
    <w:basedOn w:val="3"/>
    <w:qFormat/>
    <w:uiPriority w:val="0"/>
    <w:rPr>
      <w:color w:val="333333"/>
      <w:u w:val="none"/>
    </w:rPr>
  </w:style>
  <w:style w:type="character" w:styleId="9">
    <w:name w:val="HTML Code"/>
    <w:basedOn w:val="3"/>
    <w:qFormat/>
    <w:uiPriority w:val="0"/>
    <w:rPr>
      <w:rFonts w:ascii="Courier New" w:hAnsi="Courier New"/>
      <w:sz w:val="20"/>
    </w:rPr>
  </w:style>
  <w:style w:type="character" w:styleId="10">
    <w:name w:val="HTML Cite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2022-02-25T07:53:35Z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C46EFE66A6AD42E8A2A6BDDB24FD3400</vt:lpwstr>
  </property>
</Properties>
</file>