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81D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  <w:t>渝水区市场监督管理局食品生产经营监督检查工作情况（202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  <w:t>月)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u w:val="none"/>
          <w:lang w:val="en-US" w:eastAsia="zh-CN" w:bidi="ar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u w:val="none"/>
          <w:lang w:val="en-US" w:eastAsia="zh-CN" w:bidi="ar"/>
        </w:rPr>
        <w:instrText xml:space="preserve"> HYPERLINK "javascript:;" \o "分享到新浪微博" </w:instrTex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u w:val="none"/>
          <w:lang w:val="en-US" w:eastAsia="zh-CN" w:bidi="ar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u w:val="none"/>
          <w:lang w:val="en-US" w:eastAsia="zh-CN" w:bidi="ar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u w:val="none"/>
          <w:lang w:val="en-US" w:eastAsia="zh-CN" w:bidi="ar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u w:val="none"/>
          <w:lang w:val="en-US" w:eastAsia="zh-CN" w:bidi="ar"/>
        </w:rPr>
        <w:instrText xml:space="preserve"> HYPERLINK "javascript:;" \o "分享到微信" </w:instrTex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u w:val="none"/>
          <w:lang w:val="en-US" w:eastAsia="zh-CN" w:bidi="ar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u w:val="none"/>
          <w:lang w:val="en-US" w:eastAsia="zh-CN" w:bidi="ar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u w:val="none"/>
          <w:lang w:val="en-US" w:eastAsia="zh-CN" w:bidi="ar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u w:val="none"/>
          <w:lang w:val="en-US" w:eastAsia="zh-CN" w:bidi="ar"/>
        </w:rPr>
        <w:instrText xml:space="preserve"> HYPERLINK "javascript:;" \o "分享到QQ空间" </w:instrTex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u w:val="none"/>
          <w:lang w:val="en-US" w:eastAsia="zh-CN" w:bidi="ar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u w:val="none"/>
          <w:lang w:val="en-US" w:eastAsia="zh-CN" w:bidi="ar"/>
        </w:rPr>
        <w:fldChar w:fldCharType="end"/>
      </w:r>
    </w:p>
    <w:tbl>
      <w:tblPr>
        <w:tblStyle w:val="3"/>
        <w:tblW w:w="149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2460"/>
        <w:gridCol w:w="2265"/>
        <w:gridCol w:w="1845"/>
        <w:gridCol w:w="1110"/>
        <w:gridCol w:w="1215"/>
        <w:gridCol w:w="1530"/>
        <w:gridCol w:w="1275"/>
        <w:gridCol w:w="1387"/>
        <w:gridCol w:w="1035"/>
      </w:tblGrid>
      <w:tr w14:paraId="19BB8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807" w:type="dxa"/>
            <w:shd w:val="clear" w:color="auto" w:fill="auto"/>
            <w:noWrap/>
            <w:vAlign w:val="center"/>
          </w:tcPr>
          <w:p w14:paraId="76400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2460" w:type="dxa"/>
            <w:shd w:val="clear" w:color="auto" w:fill="auto"/>
            <w:noWrap/>
            <w:vAlign w:val="center"/>
          </w:tcPr>
          <w:p w14:paraId="0FA7B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 w14:paraId="49C61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许可证编号</w:t>
            </w:r>
          </w:p>
        </w:tc>
        <w:tc>
          <w:tcPr>
            <w:tcW w:w="1845" w:type="dxa"/>
            <w:shd w:val="clear" w:color="auto" w:fill="auto"/>
            <w:noWrap/>
            <w:vAlign w:val="center"/>
          </w:tcPr>
          <w:p w14:paraId="33CD0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企业类别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2C10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检查类别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3EC98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检查结果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57583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检查机关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5E96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检查日期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55EE4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1450B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处理意见</w:t>
            </w:r>
          </w:p>
        </w:tc>
      </w:tr>
      <w:tr w14:paraId="7B7F7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0482E493">
            <w:pPr>
              <w:numPr>
                <w:ilvl w:val="0"/>
                <w:numId w:val="1"/>
              </w:numPr>
              <w:spacing w:beforeLines="0" w:afterLines="0"/>
              <w:ind w:left="0" w:leftChars="0" w:firstLine="15" w:firstLineChar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698478FB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渝水区劳动南路永乐养老服务中心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4A97E7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JY33605022024118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AE737C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餐饮服务经营者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0E43F9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日常检查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5EFF18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基本符合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50DD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DAB5C6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2026</w:t>
            </w:r>
            <w:r>
              <w:rPr>
                <w:rFonts w:hint="eastAsia" w:ascii="宋体" w:hAnsi="宋体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.</w:t>
            </w: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1</w:t>
            </w:r>
            <w:r>
              <w:rPr>
                <w:rFonts w:hint="eastAsia" w:ascii="宋体" w:hAnsi="宋体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.</w:t>
            </w: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CDD790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食品留样不清晰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96B521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立即整改</w:t>
            </w:r>
          </w:p>
        </w:tc>
      </w:tr>
      <w:tr w14:paraId="69301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528C6DA4">
            <w:pPr>
              <w:numPr>
                <w:ilvl w:val="0"/>
                <w:numId w:val="1"/>
              </w:numPr>
              <w:spacing w:beforeLines="0" w:afterLines="0"/>
              <w:ind w:left="0" w:leftChars="0" w:firstLine="15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247A49A5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江西省新余市渝水区恒太城永辉超市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5D793FE1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JY13605022021890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0D39272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食品销售经营者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5C2FBAF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日常检查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C7DB288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基本符合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4F07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4344337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2026.1.14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7EBD04CD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/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2D37D170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/</w:t>
            </w:r>
          </w:p>
        </w:tc>
      </w:tr>
      <w:tr w14:paraId="62992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23097ACD">
            <w:pPr>
              <w:numPr>
                <w:ilvl w:val="0"/>
                <w:numId w:val="1"/>
              </w:numPr>
              <w:spacing w:beforeLines="0" w:afterLines="0"/>
              <w:ind w:left="0" w:leftChars="0" w:firstLine="15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6519010A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渝水区长青北路丰欧购物中心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7CDD4EAD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JY13605022034765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5C907D8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食品销售经营者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541EE92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日常检查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8F35A2B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基本符合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E3DB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E105A6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2026</w:t>
            </w:r>
            <w:r>
              <w:rPr>
                <w:rFonts w:hint="eastAsia" w:ascii="宋体" w:hAnsi="宋体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.</w:t>
            </w: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1</w:t>
            </w:r>
            <w:r>
              <w:rPr>
                <w:rFonts w:hint="eastAsia" w:ascii="宋体" w:hAnsi="宋体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.</w:t>
            </w: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14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03182B2C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/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5D081439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/</w:t>
            </w:r>
          </w:p>
        </w:tc>
      </w:tr>
      <w:tr w14:paraId="11EB3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449FAFDF">
            <w:pPr>
              <w:numPr>
                <w:ilvl w:val="0"/>
                <w:numId w:val="1"/>
              </w:numPr>
              <w:spacing w:beforeLines="0" w:afterLines="0"/>
              <w:ind w:left="0" w:leftChars="0" w:firstLine="15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162D89EE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渝水区平安路丰欧购物中心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1213D8A8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JY13605022039339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15DBE59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食品销售经营者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3798A7F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日常检查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8138AF4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基本符合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C54FB3F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</w:t>
            </w: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监督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管理局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B170FB3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2026</w:t>
            </w:r>
            <w:r>
              <w:rPr>
                <w:rFonts w:hint="eastAsia" w:ascii="宋体" w:hAnsi="宋体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.</w:t>
            </w: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1</w:t>
            </w:r>
            <w:r>
              <w:rPr>
                <w:rFonts w:hint="eastAsia" w:ascii="宋体" w:hAnsi="宋体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.</w:t>
            </w: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15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267DD9F2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/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3AF1C91D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/</w:t>
            </w:r>
            <w:bookmarkStart w:id="0" w:name="_GoBack"/>
            <w:bookmarkEnd w:id="0"/>
          </w:p>
        </w:tc>
      </w:tr>
      <w:tr w14:paraId="1B21E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2223779B">
            <w:pPr>
              <w:numPr>
                <w:ilvl w:val="0"/>
                <w:numId w:val="1"/>
              </w:numPr>
              <w:spacing w:beforeLines="0" w:afterLines="0"/>
              <w:ind w:left="0" w:leftChars="0" w:firstLine="15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0A343DAA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渝水区姚圩秋芽面条加工店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FA4475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ZFDJ01360502100472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C1BE9B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食品小作坊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5DA557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日常检查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12CE1E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基本符合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EABC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FDD65E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2026</w:t>
            </w:r>
            <w:r>
              <w:rPr>
                <w:rFonts w:hint="eastAsia" w:ascii="宋体" w:hAnsi="宋体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.</w:t>
            </w: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1</w:t>
            </w:r>
            <w:r>
              <w:rPr>
                <w:rFonts w:hint="eastAsia" w:ascii="宋体" w:hAnsi="宋体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.</w:t>
            </w: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21CCEC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1.原料未离地离墙十公分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C692EF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立即整改</w:t>
            </w:r>
          </w:p>
        </w:tc>
      </w:tr>
      <w:tr w14:paraId="747AF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807" w:type="dxa"/>
            <w:shd w:val="clear" w:color="auto" w:fill="auto"/>
            <w:noWrap/>
            <w:vAlign w:val="center"/>
          </w:tcPr>
          <w:p w14:paraId="63A77380">
            <w:pPr>
              <w:numPr>
                <w:ilvl w:val="0"/>
                <w:numId w:val="1"/>
              </w:numPr>
              <w:spacing w:beforeLines="0" w:afterLines="0"/>
              <w:ind w:left="0" w:leftChars="0" w:firstLine="15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2460" w:type="dxa"/>
            <w:shd w:val="clear" w:color="auto" w:fill="auto"/>
            <w:noWrap/>
            <w:vAlign w:val="center"/>
          </w:tcPr>
          <w:p w14:paraId="6B2FF4D9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江西扬名大药房连锁有限公司新余公园北村店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 w14:paraId="7F3E8534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JY13605022041491</w:t>
            </w:r>
          </w:p>
        </w:tc>
        <w:tc>
          <w:tcPr>
            <w:tcW w:w="1845" w:type="dxa"/>
            <w:shd w:val="clear" w:color="auto" w:fill="auto"/>
            <w:noWrap/>
            <w:vAlign w:val="center"/>
          </w:tcPr>
          <w:p w14:paraId="709024EB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食品销售经营者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B3EAD4F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日常检查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038A61ED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基本符合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59793788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渝水区市场监督管理局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63946CE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2026.1.16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462D03AB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/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7D3C9138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/</w:t>
            </w:r>
          </w:p>
        </w:tc>
      </w:tr>
      <w:tr w14:paraId="50A06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1C0C6D16">
            <w:pPr>
              <w:numPr>
                <w:ilvl w:val="0"/>
                <w:numId w:val="1"/>
              </w:numPr>
              <w:spacing w:beforeLines="0" w:afterLines="0"/>
              <w:ind w:left="0" w:leftChars="0" w:firstLine="15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774E5E5F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渝水区赣西大道佳豪鲜生超市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255C4CE7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JY13605022025506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C75F5A8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食品销售经营者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7F586A9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日常检查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7262288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基本符合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A13A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2167CA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2026</w:t>
            </w:r>
            <w:r>
              <w:rPr>
                <w:rFonts w:hint="eastAsia" w:ascii="宋体" w:hAnsi="宋体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.</w:t>
            </w: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1</w:t>
            </w:r>
            <w:r>
              <w:rPr>
                <w:rFonts w:hint="eastAsia" w:ascii="宋体" w:hAnsi="宋体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.</w:t>
            </w: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16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0DF65A9C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/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5BE88959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/</w:t>
            </w:r>
          </w:p>
        </w:tc>
      </w:tr>
      <w:tr w14:paraId="324DD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095C12CD">
            <w:pPr>
              <w:numPr>
                <w:ilvl w:val="0"/>
                <w:numId w:val="1"/>
              </w:numPr>
              <w:spacing w:beforeLines="0" w:afterLines="0"/>
              <w:ind w:left="0" w:leftChars="0" w:firstLine="15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60677133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新余市渝水区锦润种植专业合作社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219EEF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JY13605022025563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AD9F87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食品销售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CD0D5A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日常检查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B202F0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基本符合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121B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B6C313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2026.1.22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194870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4AE48B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/</w:t>
            </w:r>
          </w:p>
        </w:tc>
      </w:tr>
      <w:tr w14:paraId="46A07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1DC6792F">
            <w:pPr>
              <w:numPr>
                <w:ilvl w:val="0"/>
                <w:numId w:val="1"/>
              </w:numPr>
              <w:spacing w:beforeLines="0" w:afterLines="0"/>
              <w:ind w:left="0" w:leftChars="0" w:firstLine="15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7D2DE82B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江西自然蜜语食品有限公司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1A7A2A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SC10836050210717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F1DCE3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食品生产企业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D494EA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日常检查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79717C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基本符合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ADBDF5B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</w:t>
            </w: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监督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D164F3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2026</w:t>
            </w:r>
            <w:r>
              <w:rPr>
                <w:rFonts w:hint="eastAsia" w:ascii="宋体" w:hAnsi="宋体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.</w:t>
            </w: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1</w:t>
            </w:r>
            <w:r>
              <w:rPr>
                <w:rFonts w:hint="eastAsia" w:ascii="宋体" w:hAnsi="宋体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.</w:t>
            </w: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B63571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1.从业人员操作不规范，未带口罩、手套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A82A9D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立即整改</w:t>
            </w:r>
          </w:p>
        </w:tc>
      </w:tr>
    </w:tbl>
    <w:p w14:paraId="2DB17FB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D12C29"/>
    <w:multiLevelType w:val="singleLevel"/>
    <w:tmpl w:val="79D12C29"/>
    <w:lvl w:ilvl="0" w:tentative="0">
      <w:start w:val="1"/>
      <w:numFmt w:val="decimal"/>
      <w:suff w:val="nothing"/>
      <w:lvlText w:val="%1"/>
      <w:lvlJc w:val="left"/>
      <w:pPr>
        <w:ind w:left="0" w:firstLine="1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2468AF"/>
    <w:rsid w:val="1D2468AF"/>
    <w:rsid w:val="24FF8184"/>
    <w:rsid w:val="73E711E9"/>
    <w:rsid w:val="7A3D381C"/>
    <w:rsid w:val="7AD8F63C"/>
    <w:rsid w:val="7E466C1B"/>
    <w:rsid w:val="BFF7E661"/>
    <w:rsid w:val="EBFF29DD"/>
    <w:rsid w:val="F7DF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2026-05-13T10:51:00Z</dcterms:created>
  <dc:creator> Q</dc:creator>
  <cp:lastModifiedBy>user</cp:lastModifiedBy>
  <dcterms:modified xsi:type="dcterms:W3CDTF">2026-05-12T16:24:01Z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83FEFE205079467A867681E9E7F4E733_11</vt:lpwstr>
  </property>
  <property fmtid="{D5CDD505-2E9C-101B-9397-08002B2CF9AE}" pid="4" name="KSOTemplateDocerSaveRecord">
    <vt:lpwstr>eyJoZGlkIjoiMjk2MzE4MGU4ZDNhZjU2ZDJiYmFhM2Q0Mjc2YmNhNmIiLCJ1c2VySWQiOiI0NjY3OTA0MTgifQ==</vt:lpwstr>
  </property>
</Properties>
</file>