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二十七、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2021</w:t>
      </w:r>
      <w:r>
        <w:rPr>
          <w:rFonts w:hint="eastAsia"/>
          <w:b/>
          <w:bCs/>
          <w:sz w:val="36"/>
          <w:szCs w:val="36"/>
        </w:rPr>
        <w:t>年渝水区国有资本经营支出决算</w:t>
      </w:r>
      <w:r>
        <w:rPr>
          <w:rFonts w:hint="eastAsia"/>
          <w:b/>
          <w:bCs/>
          <w:sz w:val="36"/>
          <w:szCs w:val="36"/>
          <w:lang w:eastAsia="zh-CN"/>
        </w:rPr>
        <w:t>的说明</w:t>
      </w:r>
    </w:p>
    <w:p>
      <w:pPr>
        <w:spacing w:line="600" w:lineRule="exact"/>
        <w:ind w:firstLine="640" w:firstLineChars="200"/>
        <w:rPr>
          <w:rFonts w:hint="eastAsia" w:ascii="FangSong_GB2312" w:hAnsi="宋体" w:eastAsia="FangSong_GB2312"/>
          <w:b w:val="0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Style w:val="4"/>
          <w:rFonts w:hint="eastAsia" w:ascii="FangSong_GB2312" w:hAnsi="宋体" w:eastAsia="FangSong_GB2312"/>
          <w:bCs w:val="0"/>
          <w:sz w:val="30"/>
          <w:szCs w:val="30"/>
        </w:rPr>
      </w:pPr>
      <w:r>
        <w:rPr>
          <w:rFonts w:hint="eastAsia" w:ascii="FangSong_GB2312" w:hAnsi="宋体" w:eastAsia="FangSong_GB2312"/>
          <w:b w:val="0"/>
          <w:sz w:val="30"/>
          <w:szCs w:val="30"/>
        </w:rPr>
        <w:t>2021年，</w:t>
      </w:r>
      <w:r>
        <w:rPr>
          <w:rStyle w:val="4"/>
          <w:rFonts w:hint="eastAsia" w:ascii="FangSong_GB2312" w:eastAsia="FangSong_GB2312"/>
          <w:bCs w:val="0"/>
          <w:sz w:val="30"/>
          <w:szCs w:val="30"/>
        </w:rPr>
        <w:t>国有资本经营支出</w:t>
      </w:r>
      <w:r>
        <w:rPr>
          <w:rFonts w:hint="eastAsia" w:ascii="FangSong_GB2312" w:hAnsi="宋体" w:eastAsia="FangSong_GB2312"/>
          <w:b w:val="0"/>
          <w:sz w:val="30"/>
          <w:szCs w:val="30"/>
        </w:rPr>
        <w:t>43565万元，其中解决历史遗留问题及改革成本支出72万元，国有企业资本金注入支出7200万元，其他国有资本经营预算支出36293万元，调出资金40000万元，支出合计83565万元，年终结转111</w:t>
      </w:r>
      <w:r>
        <w:rPr>
          <w:rFonts w:hint="eastAsia" w:ascii="FangSong_GB2312" w:hAnsi="宋体" w:eastAsia="FangSong_GB2312"/>
          <w:b w:val="0"/>
          <w:sz w:val="30"/>
          <w:szCs w:val="30"/>
          <w:lang w:val="en-US" w:eastAsia="zh-CN"/>
        </w:rPr>
        <w:t>2</w:t>
      </w:r>
      <w:r>
        <w:rPr>
          <w:rFonts w:hint="eastAsia" w:ascii="FangSong_GB2312" w:hAnsi="宋体" w:eastAsia="FangSong_GB2312"/>
          <w:b w:val="0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0"/>
          <w:szCs w:val="30"/>
          <w:lang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0505A"/>
    <w:rsid w:val="0450505A"/>
    <w:rsid w:val="16E432D4"/>
    <w:rsid w:val="234D72DE"/>
    <w:rsid w:val="59677B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eastAsia="宋体"/>
      <w:sz w:val="21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 Char Char Char Char Char Char Char"/>
    <w:basedOn w:val="1"/>
    <w:link w:val="2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styleId="4">
    <w:name w:val="Strong"/>
    <w:basedOn w:val="2"/>
    <w:qFormat/>
    <w:uiPriority w:val="0"/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2022-09-21T03:52:00Z</dcterms:created>
  <dc:creator>Administrator</dc:creator>
  <cp:lastModifiedBy>Administrator</cp:lastModifiedBy>
  <dcterms:modified xsi:type="dcterms:W3CDTF">2022-09-26T01:39:29Z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